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1188" w14:textId="705D64E6" w:rsidR="006E009F" w:rsidRPr="00546C8A" w:rsidRDefault="00367C81" w:rsidP="006E009F">
      <w:pPr>
        <w:jc w:val="right"/>
        <w:rPr>
          <w:rFonts w:ascii="Arial Narrow" w:hAnsi="Arial Narrow"/>
          <w:b/>
          <w:color w:val="5826F4"/>
          <w:sz w:val="24"/>
          <w:szCs w:val="24"/>
        </w:rPr>
      </w:pPr>
      <w:bookmarkStart w:id="0" w:name="_Hlk94702981"/>
      <w:r w:rsidRPr="00A66547">
        <w:rPr>
          <w:rFonts w:ascii="Arial Narrow" w:hAnsi="Arial Narrow"/>
          <w:noProof/>
          <w:sz w:val="18"/>
        </w:rPr>
        <w:drawing>
          <wp:anchor distT="0" distB="0" distL="114300" distR="114300" simplePos="0" relativeHeight="251658240" behindDoc="0" locked="0" layoutInCell="1" allowOverlap="1" wp14:anchorId="3A9858DB" wp14:editId="4F19CBE3">
            <wp:simplePos x="0" y="0"/>
            <wp:positionH relativeFrom="margin">
              <wp:posOffset>2862932</wp:posOffset>
            </wp:positionH>
            <wp:positionV relativeFrom="paragraph">
              <wp:posOffset>-94</wp:posOffset>
            </wp:positionV>
            <wp:extent cx="443487" cy="5212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487" cy="521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09F" w:rsidRPr="00546C8A">
        <w:rPr>
          <w:rFonts w:ascii="Arial Narrow" w:hAnsi="Arial Narrow"/>
          <w:b/>
          <w:color w:val="5826F4"/>
          <w:sz w:val="24"/>
          <w:szCs w:val="24"/>
        </w:rPr>
        <w:t>RÉGLEMENT INTERIEUR DE L’ORGANISME DE FORMATION</w:t>
      </w:r>
    </w:p>
    <w:bookmarkEnd w:id="0"/>
    <w:p w14:paraId="49D1A491" w14:textId="48627829" w:rsidR="002049F9" w:rsidRDefault="006E009F" w:rsidP="00193C61">
      <w:pPr>
        <w:pStyle w:val="Corpsdetexte"/>
        <w:jc w:val="right"/>
        <w:rPr>
          <w:rFonts w:ascii="Arial Narrow" w:hAnsi="Arial Narrow"/>
          <w:b/>
          <w:color w:val="5826F4"/>
          <w:sz w:val="24"/>
          <w:szCs w:val="24"/>
        </w:rPr>
      </w:pPr>
      <w:r w:rsidRPr="00546C8A">
        <w:rPr>
          <w:rFonts w:ascii="Arial Narrow" w:hAnsi="Arial Narrow"/>
          <w:b/>
          <w:color w:val="5826F4"/>
          <w:sz w:val="24"/>
          <w:szCs w:val="24"/>
        </w:rPr>
        <w:t>Comité Régional EPGV Centre-Val de Loire</w:t>
      </w:r>
    </w:p>
    <w:p w14:paraId="02439B50" w14:textId="4F836AAD" w:rsidR="005B0DCC" w:rsidRPr="00A66547" w:rsidRDefault="00367C81" w:rsidP="00367C81">
      <w:pPr>
        <w:jc w:val="right"/>
        <w:rPr>
          <w:rFonts w:ascii="Arial Narrow" w:hAnsi="Arial Narrow"/>
          <w:b/>
          <w:sz w:val="10"/>
          <w:szCs w:val="10"/>
        </w:rPr>
      </w:pPr>
      <w:r w:rsidRPr="00460F40">
        <w:rPr>
          <w:rFonts w:ascii="Arial Narrow" w:hAnsi="Arial Narrow"/>
          <w:color w:val="5826F4"/>
          <w:sz w:val="18"/>
        </w:rPr>
        <w:t>2 Faubourg Saint Jean- 45000 Orléans</w:t>
      </w:r>
    </w:p>
    <w:p w14:paraId="763D1F74" w14:textId="77777777" w:rsidR="00367C81" w:rsidRDefault="00367C81" w:rsidP="00193C61">
      <w:pPr>
        <w:pStyle w:val="Corpsdetexte"/>
        <w:jc w:val="left"/>
        <w:rPr>
          <w:rFonts w:ascii="Arial Narrow" w:hAnsi="Arial Narrow"/>
          <w:b/>
          <w:color w:val="5826F4"/>
          <w:szCs w:val="16"/>
        </w:rPr>
      </w:pPr>
    </w:p>
    <w:p w14:paraId="24DA681F" w14:textId="28E40C70" w:rsidR="00367C81" w:rsidRPr="00CC5718" w:rsidRDefault="006D233A" w:rsidP="00193C61">
      <w:pPr>
        <w:pStyle w:val="Corpsdetexte"/>
        <w:jc w:val="left"/>
        <w:rPr>
          <w:rFonts w:ascii="Arial Narrow" w:hAnsi="Arial Narrow"/>
          <w:color w:val="5826F4"/>
          <w:sz w:val="18"/>
        </w:rPr>
      </w:pPr>
      <w:r w:rsidRPr="00016726">
        <w:rPr>
          <w:rFonts w:ascii="Arial Narrow" w:hAnsi="Arial Narrow"/>
          <w:b/>
          <w:color w:val="5826F4"/>
          <w:szCs w:val="16"/>
        </w:rPr>
        <w:t xml:space="preserve">I - </w:t>
      </w:r>
      <w:r w:rsidRPr="00016726">
        <w:rPr>
          <w:rFonts w:ascii="Arial Narrow" w:hAnsi="Arial Narrow"/>
          <w:b/>
          <w:color w:val="5826F4"/>
          <w:szCs w:val="16"/>
          <w:u w:val="single"/>
        </w:rPr>
        <w:t>OBJET ET CHAMP D’APPLICATION</w:t>
      </w:r>
      <w:r w:rsidR="00276979" w:rsidRPr="00CC5718">
        <w:rPr>
          <w:rFonts w:ascii="Arial Narrow" w:hAnsi="Arial Narrow"/>
          <w:b/>
          <w:color w:val="5826F4"/>
          <w:szCs w:val="16"/>
        </w:rPr>
        <w:t xml:space="preserve">       </w:t>
      </w:r>
      <w:r w:rsidR="00276979" w:rsidRPr="00CC5718">
        <w:rPr>
          <w:rFonts w:ascii="Arial Narrow" w:hAnsi="Arial Narrow"/>
          <w:color w:val="5826F4"/>
          <w:sz w:val="18"/>
        </w:rPr>
        <w:t xml:space="preserve">                            </w:t>
      </w:r>
      <w:r w:rsidR="00CC5718">
        <w:rPr>
          <w:rFonts w:ascii="Arial Narrow" w:hAnsi="Arial Narrow"/>
          <w:color w:val="5826F4"/>
          <w:sz w:val="18"/>
        </w:rPr>
        <w:t xml:space="preserve">                                                                                                                </w:t>
      </w:r>
      <w:r w:rsidR="00276979" w:rsidRPr="00CC5718">
        <w:rPr>
          <w:rFonts w:ascii="Arial Narrow" w:hAnsi="Arial Narrow"/>
          <w:color w:val="5826F4"/>
          <w:sz w:val="18"/>
        </w:rPr>
        <w:t xml:space="preserve">  </w:t>
      </w:r>
    </w:p>
    <w:p w14:paraId="148672B7" w14:textId="58646EE7" w:rsidR="006D233A" w:rsidRPr="003D38DE" w:rsidRDefault="006D233A" w:rsidP="006D233A">
      <w:pPr>
        <w:jc w:val="both"/>
        <w:rPr>
          <w:rFonts w:ascii="Arial Narrow" w:hAnsi="Arial Narrow"/>
          <w:bCs/>
          <w:color w:val="5826F4"/>
          <w:sz w:val="16"/>
          <w:szCs w:val="16"/>
        </w:rPr>
      </w:pPr>
      <w:r w:rsidRPr="003D38DE">
        <w:rPr>
          <w:rFonts w:ascii="Arial Narrow" w:hAnsi="Arial Narrow"/>
          <w:bCs/>
          <w:color w:val="5826F4"/>
          <w:sz w:val="16"/>
          <w:szCs w:val="16"/>
        </w:rPr>
        <w:t xml:space="preserve">Article </w:t>
      </w:r>
      <w:r w:rsidR="00A66547" w:rsidRPr="003D38DE">
        <w:rPr>
          <w:rFonts w:ascii="Arial Narrow" w:hAnsi="Arial Narrow"/>
          <w:bCs/>
          <w:color w:val="5826F4"/>
          <w:sz w:val="16"/>
          <w:szCs w:val="16"/>
        </w:rPr>
        <w:t>I-</w:t>
      </w:r>
      <w:r w:rsidRPr="003D38DE">
        <w:rPr>
          <w:rFonts w:ascii="Arial Narrow" w:hAnsi="Arial Narrow"/>
          <w:bCs/>
          <w:color w:val="5826F4"/>
          <w:sz w:val="16"/>
          <w:szCs w:val="16"/>
        </w:rPr>
        <w:t xml:space="preserve">1 - </w:t>
      </w:r>
      <w:r w:rsidRPr="003D38DE">
        <w:rPr>
          <w:rFonts w:ascii="Arial Narrow" w:hAnsi="Arial Narrow"/>
          <w:bCs/>
          <w:color w:val="5826F4"/>
          <w:sz w:val="16"/>
          <w:szCs w:val="16"/>
          <w:u w:val="single"/>
        </w:rPr>
        <w:t>Objet</w:t>
      </w:r>
    </w:p>
    <w:p w14:paraId="5E6B2765" w14:textId="328E2207" w:rsidR="006D233A" w:rsidRPr="00460F40" w:rsidRDefault="006D233A" w:rsidP="006D233A">
      <w:pPr>
        <w:jc w:val="both"/>
        <w:rPr>
          <w:rFonts w:ascii="Arial Narrow" w:hAnsi="Arial Narrow"/>
          <w:bCs/>
          <w:sz w:val="15"/>
          <w:szCs w:val="15"/>
        </w:rPr>
      </w:pPr>
      <w:r w:rsidRPr="00460F40">
        <w:rPr>
          <w:rFonts w:ascii="Arial Narrow" w:hAnsi="Arial Narrow"/>
          <w:bCs/>
          <w:sz w:val="15"/>
          <w:szCs w:val="15"/>
        </w:rPr>
        <w:t xml:space="preserve">Conformément aux dispositions du Code du travail (Art. L 6352-3 et R 6523-1 à 14), le présent règlement intérieur a pour objet de préciser l‘application de la réglementation en matière d’hygiène et de sécurité, de déterminer les règles générales et permanentes relatives à la discipline et d’énoncer les dispositions relatives aux droits de la défense du stagiaire dans le cadre des procédures disciplinaires. Il sera complété ou précisé, le cas échéant, par des notes de service établies conformément à la loi dans la mesure où elles porteront prescriptions générales et permanentes dans les matières mentionnées à l’alinéa précédent. </w:t>
      </w:r>
    </w:p>
    <w:p w14:paraId="4FD32EDF" w14:textId="217D31CE" w:rsidR="006D233A" w:rsidRPr="003D38DE" w:rsidRDefault="006D233A" w:rsidP="006D233A">
      <w:pPr>
        <w:jc w:val="both"/>
        <w:rPr>
          <w:rFonts w:ascii="Arial Narrow" w:hAnsi="Arial Narrow"/>
          <w:bCs/>
          <w:i/>
          <w:color w:val="5826F4"/>
          <w:sz w:val="16"/>
          <w:szCs w:val="16"/>
        </w:rPr>
      </w:pPr>
      <w:r w:rsidRPr="003D38DE">
        <w:rPr>
          <w:rFonts w:ascii="Arial Narrow" w:hAnsi="Arial Narrow"/>
          <w:bCs/>
          <w:color w:val="5826F4"/>
          <w:sz w:val="16"/>
          <w:szCs w:val="16"/>
        </w:rPr>
        <w:t xml:space="preserve">Article </w:t>
      </w:r>
      <w:r w:rsidR="00A66547" w:rsidRPr="003D38DE">
        <w:rPr>
          <w:rFonts w:ascii="Arial Narrow" w:hAnsi="Arial Narrow"/>
          <w:bCs/>
          <w:color w:val="5826F4"/>
          <w:sz w:val="16"/>
          <w:szCs w:val="16"/>
        </w:rPr>
        <w:t>I-</w:t>
      </w:r>
      <w:r w:rsidRPr="003D38DE">
        <w:rPr>
          <w:rFonts w:ascii="Arial Narrow" w:hAnsi="Arial Narrow"/>
          <w:bCs/>
          <w:color w:val="5826F4"/>
          <w:sz w:val="16"/>
          <w:szCs w:val="16"/>
        </w:rPr>
        <w:t xml:space="preserve">2 - </w:t>
      </w:r>
      <w:r w:rsidRPr="003D38DE">
        <w:rPr>
          <w:rFonts w:ascii="Arial Narrow" w:hAnsi="Arial Narrow"/>
          <w:bCs/>
          <w:color w:val="5826F4"/>
          <w:sz w:val="16"/>
          <w:szCs w:val="16"/>
          <w:u w:val="single"/>
        </w:rPr>
        <w:t>Champ d’application</w:t>
      </w:r>
    </w:p>
    <w:p w14:paraId="443A87F1" w14:textId="09E51C2F" w:rsidR="006D233A" w:rsidRPr="00460F40" w:rsidRDefault="006D233A" w:rsidP="006D233A">
      <w:pPr>
        <w:jc w:val="both"/>
        <w:rPr>
          <w:rFonts w:ascii="Arial Narrow" w:hAnsi="Arial Narrow"/>
          <w:bCs/>
          <w:sz w:val="15"/>
          <w:szCs w:val="15"/>
        </w:rPr>
      </w:pPr>
      <w:r w:rsidRPr="00460F40">
        <w:rPr>
          <w:rFonts w:ascii="Arial Narrow" w:hAnsi="Arial Narrow"/>
          <w:bCs/>
          <w:sz w:val="15"/>
          <w:szCs w:val="15"/>
        </w:rPr>
        <w:t>Ce règlement s’applique à toutes les personnes participantes à une action de formation organisée par le COREG EPGV CENTRE-VAL DE LOIRE. Les dispositions du présent règlement sont applicables non seulement dans l’établissement proprement dit, mais aussi dans tout local ou espace accessoire à l’organisme (tel que les lieux de restauration, lieux d’hébergement, salles de cours ou gymnases...).</w:t>
      </w:r>
      <w:r w:rsidR="00332DE6" w:rsidRPr="00460F40">
        <w:rPr>
          <w:rFonts w:ascii="Arial Narrow" w:hAnsi="Arial Narrow"/>
          <w:bCs/>
          <w:sz w:val="15"/>
          <w:szCs w:val="15"/>
        </w:rPr>
        <w:t xml:space="preserve"> </w:t>
      </w:r>
      <w:r w:rsidRPr="00460F40">
        <w:rPr>
          <w:rFonts w:ascii="Arial Narrow" w:hAnsi="Arial Narrow"/>
          <w:b/>
          <w:sz w:val="15"/>
          <w:szCs w:val="15"/>
        </w:rPr>
        <w:t>Les règlements intérieurs des structures d’accueil (affichés dans les établissements) doivent être respectés.</w:t>
      </w:r>
    </w:p>
    <w:p w14:paraId="147DF535" w14:textId="133DDD9B" w:rsidR="006D233A" w:rsidRPr="007D056F" w:rsidRDefault="006D233A" w:rsidP="006D233A">
      <w:pPr>
        <w:jc w:val="both"/>
        <w:rPr>
          <w:rFonts w:ascii="Arial Narrow" w:hAnsi="Arial Narrow"/>
          <w:sz w:val="8"/>
          <w:szCs w:val="8"/>
        </w:rPr>
      </w:pPr>
    </w:p>
    <w:p w14:paraId="3F349EC3" w14:textId="6D314A22" w:rsidR="006D233A" w:rsidRPr="00016726" w:rsidRDefault="006D233A" w:rsidP="006D233A">
      <w:pPr>
        <w:jc w:val="both"/>
        <w:rPr>
          <w:rFonts w:ascii="Arial Narrow" w:hAnsi="Arial Narrow"/>
          <w:b/>
          <w:color w:val="5826F4"/>
          <w:sz w:val="16"/>
          <w:szCs w:val="16"/>
        </w:rPr>
      </w:pPr>
      <w:r w:rsidRPr="00016726">
        <w:rPr>
          <w:rFonts w:ascii="Arial Narrow" w:hAnsi="Arial Narrow"/>
          <w:b/>
          <w:color w:val="5826F4"/>
          <w:sz w:val="16"/>
          <w:szCs w:val="16"/>
        </w:rPr>
        <w:t xml:space="preserve">II - </w:t>
      </w:r>
      <w:r w:rsidRPr="00016726">
        <w:rPr>
          <w:rFonts w:ascii="Arial Narrow" w:hAnsi="Arial Narrow"/>
          <w:b/>
          <w:color w:val="5826F4"/>
          <w:sz w:val="16"/>
          <w:szCs w:val="16"/>
          <w:u w:val="single"/>
        </w:rPr>
        <w:t>HYGIÈNE ET SÉCURITÉ</w:t>
      </w:r>
    </w:p>
    <w:p w14:paraId="60BB74A2" w14:textId="5878A1AC" w:rsidR="006D233A" w:rsidRPr="003D38DE" w:rsidRDefault="006D233A" w:rsidP="006D233A">
      <w:pPr>
        <w:jc w:val="both"/>
        <w:rPr>
          <w:rFonts w:ascii="Arial Narrow" w:hAnsi="Arial Narrow"/>
          <w:bCs/>
          <w:color w:val="5826F4"/>
          <w:sz w:val="16"/>
          <w:szCs w:val="16"/>
        </w:rPr>
      </w:pPr>
      <w:r w:rsidRPr="003D38DE">
        <w:rPr>
          <w:rFonts w:ascii="Arial Narrow" w:hAnsi="Arial Narrow"/>
          <w:bCs/>
          <w:color w:val="5826F4"/>
          <w:sz w:val="16"/>
          <w:szCs w:val="16"/>
        </w:rPr>
        <w:t xml:space="preserve">Article </w:t>
      </w:r>
      <w:r w:rsidR="00A66547" w:rsidRPr="003D38DE">
        <w:rPr>
          <w:rFonts w:ascii="Arial Narrow" w:hAnsi="Arial Narrow"/>
          <w:bCs/>
          <w:color w:val="5826F4"/>
          <w:sz w:val="16"/>
          <w:szCs w:val="16"/>
        </w:rPr>
        <w:t>II-1</w:t>
      </w:r>
      <w:r w:rsidRPr="003D38DE">
        <w:rPr>
          <w:rFonts w:ascii="Arial Narrow" w:hAnsi="Arial Narrow"/>
          <w:bCs/>
          <w:color w:val="5826F4"/>
          <w:sz w:val="16"/>
          <w:szCs w:val="16"/>
        </w:rPr>
        <w:t xml:space="preserve"> - </w:t>
      </w:r>
      <w:r w:rsidRPr="003D38DE">
        <w:rPr>
          <w:rFonts w:ascii="Arial Narrow" w:hAnsi="Arial Narrow"/>
          <w:bCs/>
          <w:color w:val="5826F4"/>
          <w:sz w:val="16"/>
          <w:szCs w:val="16"/>
          <w:u w:val="single"/>
        </w:rPr>
        <w:t>Principes généraux</w:t>
      </w:r>
    </w:p>
    <w:p w14:paraId="127643DF" w14:textId="6A45D256" w:rsidR="006D233A" w:rsidRPr="00460F40" w:rsidRDefault="006D233A" w:rsidP="006D233A">
      <w:pPr>
        <w:pStyle w:val="Corpsdetexte"/>
        <w:rPr>
          <w:rFonts w:ascii="Arial Narrow" w:hAnsi="Arial Narrow"/>
          <w:bCs/>
          <w:sz w:val="15"/>
          <w:szCs w:val="15"/>
        </w:rPr>
      </w:pPr>
      <w:r w:rsidRPr="00460F40">
        <w:rPr>
          <w:rFonts w:ascii="Arial Narrow" w:hAnsi="Arial Narrow"/>
          <w:bCs/>
          <w:sz w:val="15"/>
          <w:szCs w:val="15"/>
        </w:rPr>
        <w:t>En matière d’hygiène et de sécurité, chaque stagiaire doit veiller à sa sécurité personnelle et à celle des autres et se conformer strictement tant aux prescriptions générales qu’aux consignes particulières qui seront portées à sa connaissance par affiches, instructions, notes de service ou par tout autre moyen de la structure qui héberge le stage.</w:t>
      </w:r>
    </w:p>
    <w:p w14:paraId="1D6F9C0D" w14:textId="32C8712D" w:rsidR="006D233A" w:rsidRPr="00460F40" w:rsidRDefault="006D233A" w:rsidP="003D38DE">
      <w:pPr>
        <w:jc w:val="both"/>
        <w:rPr>
          <w:rFonts w:ascii="Arial Narrow" w:hAnsi="Arial Narrow"/>
          <w:bCs/>
          <w:sz w:val="15"/>
          <w:szCs w:val="15"/>
        </w:rPr>
      </w:pPr>
      <w:r w:rsidRPr="00460F40">
        <w:rPr>
          <w:rFonts w:ascii="Arial Narrow" w:hAnsi="Arial Narrow"/>
          <w:bCs/>
          <w:sz w:val="15"/>
          <w:szCs w:val="15"/>
        </w:rPr>
        <w:t>L’organisme décline toute responsabilité en cas de perte, vol ou détérioration des objets personnels déposés par les stagiaires dans son enceinte (salle de cours, de détente, locaux administratifs, …).</w:t>
      </w:r>
    </w:p>
    <w:p w14:paraId="5DC268D3" w14:textId="13DBD92A" w:rsidR="006D233A" w:rsidRPr="003D38DE" w:rsidRDefault="006D233A" w:rsidP="006D233A">
      <w:pPr>
        <w:jc w:val="both"/>
        <w:rPr>
          <w:rFonts w:ascii="Arial Narrow" w:hAnsi="Arial Narrow"/>
          <w:bCs/>
          <w:color w:val="5826F4"/>
          <w:sz w:val="16"/>
          <w:szCs w:val="16"/>
        </w:rPr>
      </w:pPr>
      <w:r w:rsidRPr="003D38DE">
        <w:rPr>
          <w:rFonts w:ascii="Arial Narrow" w:hAnsi="Arial Narrow"/>
          <w:bCs/>
          <w:color w:val="5826F4"/>
          <w:sz w:val="16"/>
          <w:szCs w:val="16"/>
        </w:rPr>
        <w:t xml:space="preserve">Article </w:t>
      </w:r>
      <w:r w:rsidR="003D38DE" w:rsidRPr="003D38DE">
        <w:rPr>
          <w:rFonts w:ascii="Arial Narrow" w:hAnsi="Arial Narrow"/>
          <w:bCs/>
          <w:color w:val="5826F4"/>
          <w:sz w:val="16"/>
          <w:szCs w:val="16"/>
        </w:rPr>
        <w:t>II-12</w:t>
      </w:r>
      <w:r w:rsidRPr="003D38DE">
        <w:rPr>
          <w:rFonts w:ascii="Arial Narrow" w:hAnsi="Arial Narrow"/>
          <w:bCs/>
          <w:color w:val="5826F4"/>
          <w:sz w:val="16"/>
          <w:szCs w:val="16"/>
        </w:rPr>
        <w:t xml:space="preserve">- </w:t>
      </w:r>
      <w:r w:rsidRPr="003D38DE">
        <w:rPr>
          <w:rFonts w:ascii="Arial Narrow" w:hAnsi="Arial Narrow"/>
          <w:bCs/>
          <w:color w:val="5826F4"/>
          <w:sz w:val="16"/>
          <w:szCs w:val="16"/>
          <w:u w:val="single"/>
        </w:rPr>
        <w:t>Boissons alcoolisées, Drogue</w:t>
      </w:r>
      <w:r w:rsidRPr="003D38DE">
        <w:rPr>
          <w:rFonts w:ascii="Arial Narrow" w:hAnsi="Arial Narrow"/>
          <w:bCs/>
          <w:color w:val="5826F4"/>
          <w:sz w:val="16"/>
          <w:szCs w:val="16"/>
        </w:rPr>
        <w:t xml:space="preserve"> </w:t>
      </w:r>
    </w:p>
    <w:p w14:paraId="063C5926" w14:textId="77777777" w:rsidR="006D233A" w:rsidRPr="00460F40" w:rsidRDefault="006D233A" w:rsidP="006D233A">
      <w:pPr>
        <w:jc w:val="both"/>
        <w:rPr>
          <w:rFonts w:ascii="Arial Narrow" w:hAnsi="Arial Narrow"/>
          <w:bCs/>
          <w:sz w:val="15"/>
          <w:szCs w:val="15"/>
        </w:rPr>
      </w:pPr>
      <w:r w:rsidRPr="00460F40">
        <w:rPr>
          <w:rFonts w:ascii="Arial Narrow" w:hAnsi="Arial Narrow"/>
          <w:bCs/>
          <w:sz w:val="15"/>
          <w:szCs w:val="15"/>
        </w:rPr>
        <w:t xml:space="preserve">Sont strictement interdits dans les locaux : </w:t>
      </w:r>
    </w:p>
    <w:p w14:paraId="5434A8E5" w14:textId="77777777" w:rsidR="006D233A" w:rsidRPr="00460F40" w:rsidRDefault="006D233A" w:rsidP="006D233A">
      <w:pPr>
        <w:jc w:val="both"/>
        <w:rPr>
          <w:rFonts w:ascii="Arial Narrow" w:hAnsi="Arial Narrow"/>
          <w:bCs/>
          <w:sz w:val="15"/>
          <w:szCs w:val="15"/>
        </w:rPr>
      </w:pPr>
      <w:r w:rsidRPr="00460F40">
        <w:rPr>
          <w:rFonts w:ascii="Arial Narrow" w:hAnsi="Arial Narrow"/>
          <w:bCs/>
          <w:sz w:val="15"/>
          <w:szCs w:val="15"/>
        </w:rPr>
        <w:t>-l’introduction ou la consommation de drogues ou de boissons alcoolisées,</w:t>
      </w:r>
    </w:p>
    <w:p w14:paraId="54AA00C5" w14:textId="1B58ABF2" w:rsidR="006D233A" w:rsidRPr="00460F40" w:rsidRDefault="006D233A" w:rsidP="006D233A">
      <w:pPr>
        <w:jc w:val="both"/>
        <w:rPr>
          <w:rFonts w:ascii="Arial Narrow" w:hAnsi="Arial Narrow"/>
          <w:bCs/>
          <w:sz w:val="15"/>
          <w:szCs w:val="15"/>
        </w:rPr>
      </w:pPr>
      <w:r w:rsidRPr="00460F40">
        <w:rPr>
          <w:rFonts w:ascii="Arial Narrow" w:hAnsi="Arial Narrow"/>
          <w:bCs/>
          <w:sz w:val="15"/>
          <w:szCs w:val="15"/>
        </w:rPr>
        <w:t xml:space="preserve">-l’accès ou le séjour en état d’ivresse ou sous l’emprise de drogue. </w:t>
      </w:r>
    </w:p>
    <w:p w14:paraId="18EC6FF8" w14:textId="3F24583C" w:rsidR="006D233A" w:rsidRPr="003D38DE" w:rsidRDefault="006D233A" w:rsidP="006D233A">
      <w:pPr>
        <w:jc w:val="both"/>
        <w:rPr>
          <w:rFonts w:ascii="Arial Narrow" w:hAnsi="Arial Narrow"/>
          <w:bCs/>
          <w:color w:val="5826F4"/>
          <w:sz w:val="16"/>
          <w:szCs w:val="16"/>
        </w:rPr>
      </w:pPr>
      <w:r w:rsidRPr="003D38DE">
        <w:rPr>
          <w:rFonts w:ascii="Arial Narrow" w:hAnsi="Arial Narrow"/>
          <w:bCs/>
          <w:color w:val="5826F4"/>
          <w:sz w:val="16"/>
          <w:szCs w:val="16"/>
        </w:rPr>
        <w:t>Article</w:t>
      </w:r>
      <w:r w:rsidR="003D38DE" w:rsidRPr="003D38DE">
        <w:rPr>
          <w:rFonts w:ascii="Arial Narrow" w:hAnsi="Arial Narrow"/>
          <w:bCs/>
          <w:color w:val="5826F4"/>
          <w:sz w:val="16"/>
          <w:szCs w:val="16"/>
        </w:rPr>
        <w:t xml:space="preserve"> II-3</w:t>
      </w:r>
      <w:r w:rsidRPr="003D38DE">
        <w:rPr>
          <w:rFonts w:ascii="Arial Narrow" w:hAnsi="Arial Narrow"/>
          <w:bCs/>
          <w:color w:val="5826F4"/>
          <w:sz w:val="16"/>
          <w:szCs w:val="16"/>
        </w:rPr>
        <w:t xml:space="preserve"> -</w:t>
      </w:r>
      <w:r w:rsidR="003D38DE" w:rsidRPr="003D38DE">
        <w:rPr>
          <w:rFonts w:ascii="Arial Narrow" w:hAnsi="Arial Narrow"/>
          <w:bCs/>
          <w:color w:val="5826F4"/>
          <w:sz w:val="16"/>
          <w:szCs w:val="16"/>
        </w:rPr>
        <w:t xml:space="preserve"> </w:t>
      </w:r>
      <w:r w:rsidRPr="003D38DE">
        <w:rPr>
          <w:rFonts w:ascii="Arial Narrow" w:hAnsi="Arial Narrow"/>
          <w:bCs/>
          <w:color w:val="5826F4"/>
          <w:sz w:val="16"/>
          <w:szCs w:val="16"/>
          <w:u w:val="single"/>
        </w:rPr>
        <w:t>Interdiction de fumer</w:t>
      </w:r>
    </w:p>
    <w:p w14:paraId="56AF1FAA" w14:textId="2B010941" w:rsidR="006D233A" w:rsidRPr="00460F40" w:rsidRDefault="006D233A" w:rsidP="006D233A">
      <w:pPr>
        <w:jc w:val="both"/>
        <w:rPr>
          <w:rFonts w:ascii="Arial Narrow" w:hAnsi="Arial Narrow"/>
          <w:sz w:val="15"/>
          <w:szCs w:val="15"/>
        </w:rPr>
      </w:pPr>
      <w:r w:rsidRPr="00460F40">
        <w:rPr>
          <w:rFonts w:ascii="Arial Narrow" w:hAnsi="Arial Narrow"/>
          <w:sz w:val="15"/>
          <w:szCs w:val="15"/>
        </w:rPr>
        <w:t>En application du décret n° 2006-1386 du 15/11/2006 fixant les conditions d'application de l'interdiction de fumer dans les lieux affectés à un usage collectif, il est interdit de fumer dans les salles de formation et plus généralement dans l’enceinte du lieu de formation.</w:t>
      </w:r>
    </w:p>
    <w:p w14:paraId="175E91E1" w14:textId="56B03675" w:rsidR="006D233A" w:rsidRPr="003D38DE" w:rsidRDefault="006D233A" w:rsidP="006D233A">
      <w:pPr>
        <w:jc w:val="both"/>
        <w:rPr>
          <w:rFonts w:ascii="Arial Narrow" w:hAnsi="Arial Narrow"/>
          <w:bCs/>
          <w:color w:val="5826F4"/>
          <w:sz w:val="16"/>
          <w:szCs w:val="16"/>
          <w:u w:val="single"/>
        </w:rPr>
      </w:pPr>
      <w:r w:rsidRPr="003D38DE">
        <w:rPr>
          <w:rFonts w:ascii="Arial Narrow" w:hAnsi="Arial Narrow"/>
          <w:bCs/>
          <w:color w:val="5826F4"/>
          <w:sz w:val="16"/>
          <w:szCs w:val="16"/>
        </w:rPr>
        <w:t xml:space="preserve">Article </w:t>
      </w:r>
      <w:r w:rsidR="003D38DE">
        <w:rPr>
          <w:rFonts w:ascii="Arial Narrow" w:hAnsi="Arial Narrow"/>
          <w:bCs/>
          <w:color w:val="5826F4"/>
          <w:sz w:val="16"/>
          <w:szCs w:val="16"/>
        </w:rPr>
        <w:t>II-4</w:t>
      </w:r>
      <w:r w:rsidRPr="003D38DE">
        <w:rPr>
          <w:rFonts w:ascii="Arial Narrow" w:hAnsi="Arial Narrow"/>
          <w:bCs/>
          <w:color w:val="5826F4"/>
          <w:sz w:val="16"/>
          <w:szCs w:val="16"/>
        </w:rPr>
        <w:t xml:space="preserve"> - </w:t>
      </w:r>
      <w:r w:rsidRPr="003D38DE">
        <w:rPr>
          <w:rFonts w:ascii="Arial Narrow" w:hAnsi="Arial Narrow"/>
          <w:bCs/>
          <w:color w:val="5826F4"/>
          <w:sz w:val="16"/>
          <w:szCs w:val="16"/>
          <w:u w:val="single"/>
        </w:rPr>
        <w:t>Règles générales relatives à la protection contre les accidents</w:t>
      </w:r>
    </w:p>
    <w:p w14:paraId="3A1AB0E4" w14:textId="1F727D14" w:rsidR="006D233A" w:rsidRPr="00460F40" w:rsidRDefault="006D233A" w:rsidP="006D233A">
      <w:pPr>
        <w:jc w:val="both"/>
        <w:rPr>
          <w:rFonts w:ascii="Arial Narrow" w:hAnsi="Arial Narrow"/>
          <w:sz w:val="15"/>
          <w:szCs w:val="15"/>
        </w:rPr>
      </w:pPr>
      <w:r w:rsidRPr="00460F40">
        <w:rPr>
          <w:rFonts w:ascii="Arial Narrow" w:hAnsi="Arial Narrow"/>
          <w:sz w:val="15"/>
          <w:szCs w:val="15"/>
        </w:rPr>
        <w:t>Tout accident même bénin doit être immédiatement déclaré à la direction par la victime ou les témoins. Le responsable sur place entreprend les démarches appropriées en matière de soins et réalise la déclaration.</w:t>
      </w:r>
    </w:p>
    <w:p w14:paraId="2D00F7D1" w14:textId="1DF13711" w:rsidR="006D233A" w:rsidRPr="003D38DE" w:rsidRDefault="006D233A" w:rsidP="006D233A">
      <w:pPr>
        <w:jc w:val="both"/>
        <w:rPr>
          <w:rFonts w:ascii="Arial Narrow" w:hAnsi="Arial Narrow"/>
          <w:bCs/>
          <w:color w:val="5826F4"/>
          <w:sz w:val="16"/>
          <w:szCs w:val="16"/>
          <w:u w:val="single"/>
        </w:rPr>
      </w:pPr>
      <w:r w:rsidRPr="003D38DE">
        <w:rPr>
          <w:rFonts w:ascii="Arial Narrow" w:hAnsi="Arial Narrow"/>
          <w:bCs/>
          <w:color w:val="5826F4"/>
          <w:sz w:val="16"/>
          <w:szCs w:val="16"/>
        </w:rPr>
        <w:t xml:space="preserve">Article </w:t>
      </w:r>
      <w:r w:rsidR="003D38DE">
        <w:rPr>
          <w:rFonts w:ascii="Arial Narrow" w:hAnsi="Arial Narrow"/>
          <w:bCs/>
          <w:color w:val="5826F4"/>
          <w:sz w:val="16"/>
          <w:szCs w:val="16"/>
        </w:rPr>
        <w:t>II -5</w:t>
      </w:r>
      <w:r w:rsidRPr="003D38DE">
        <w:rPr>
          <w:rFonts w:ascii="Arial Narrow" w:hAnsi="Arial Narrow"/>
          <w:bCs/>
          <w:color w:val="5826F4"/>
          <w:sz w:val="16"/>
          <w:szCs w:val="16"/>
        </w:rPr>
        <w:t xml:space="preserve"> - </w:t>
      </w:r>
      <w:r w:rsidRPr="003D38DE">
        <w:rPr>
          <w:rFonts w:ascii="Arial Narrow" w:hAnsi="Arial Narrow"/>
          <w:bCs/>
          <w:color w:val="5826F4"/>
          <w:sz w:val="16"/>
          <w:szCs w:val="16"/>
          <w:u w:val="single"/>
        </w:rPr>
        <w:t>Règles relatives à la prévention des incendies</w:t>
      </w:r>
    </w:p>
    <w:p w14:paraId="49D030CD" w14:textId="639F7079" w:rsidR="006D233A" w:rsidRPr="00460F40" w:rsidRDefault="006D233A" w:rsidP="006D233A">
      <w:pPr>
        <w:jc w:val="both"/>
        <w:rPr>
          <w:rFonts w:ascii="Arial Narrow" w:hAnsi="Arial Narrow"/>
          <w:sz w:val="15"/>
          <w:szCs w:val="15"/>
        </w:rPr>
      </w:pPr>
      <w:r w:rsidRPr="00460F40">
        <w:rPr>
          <w:rFonts w:ascii="Arial Narrow" w:hAnsi="Arial Narrow"/>
          <w:sz w:val="15"/>
          <w:szCs w:val="15"/>
        </w:rPr>
        <w:t>Les consignes d’incendie et notamment un plan de localisation des extincteurs et des issues de secours sont affichés dans les locaux de la structure d’accueil. Le stagiaire doit en prendre connaissance et les respecter scrupuleusement.</w:t>
      </w:r>
      <w:r w:rsidR="00332DE6" w:rsidRPr="00460F40">
        <w:rPr>
          <w:rFonts w:ascii="Arial Narrow" w:hAnsi="Arial Narrow"/>
          <w:sz w:val="15"/>
          <w:szCs w:val="15"/>
        </w:rPr>
        <w:t xml:space="preserve"> </w:t>
      </w:r>
      <w:r w:rsidRPr="00460F40">
        <w:rPr>
          <w:rFonts w:ascii="Arial Narrow" w:hAnsi="Arial Narrow"/>
          <w:sz w:val="15"/>
          <w:szCs w:val="15"/>
        </w:rPr>
        <w:t>En cas d’alerte, le stagiaire doit cesser toute activité de formation et suivre dans le calme les instructions du représentant habilité de la structure ou des services de secours.</w:t>
      </w:r>
      <w:r w:rsidR="00332DE6" w:rsidRPr="00460F40">
        <w:rPr>
          <w:rFonts w:ascii="Arial Narrow" w:hAnsi="Arial Narrow"/>
          <w:sz w:val="15"/>
          <w:szCs w:val="15"/>
        </w:rPr>
        <w:t xml:space="preserve"> </w:t>
      </w:r>
      <w:r w:rsidRPr="00460F40">
        <w:rPr>
          <w:rFonts w:ascii="Arial Narrow" w:hAnsi="Arial Narrow"/>
          <w:sz w:val="15"/>
          <w:szCs w:val="15"/>
        </w:rPr>
        <w:t>Tout stagiaire témoin d’un début d’incendie doit immédiatement appeler les secours en composant le 18 à partir d’un téléphone fixe ou le 112 à partir d’un téléphone portable et alerter un représentant de la structure d’accueil.</w:t>
      </w:r>
    </w:p>
    <w:p w14:paraId="52ED0562" w14:textId="77777777" w:rsidR="006D233A" w:rsidRPr="002003F5" w:rsidRDefault="006D233A" w:rsidP="006D233A">
      <w:pPr>
        <w:jc w:val="both"/>
        <w:rPr>
          <w:rFonts w:ascii="Arial Narrow" w:hAnsi="Arial Narrow"/>
          <w:sz w:val="8"/>
          <w:szCs w:val="8"/>
        </w:rPr>
      </w:pPr>
    </w:p>
    <w:p w14:paraId="69F4636E" w14:textId="77777777" w:rsidR="006D233A" w:rsidRPr="00016726" w:rsidRDefault="006D233A" w:rsidP="006D233A">
      <w:pPr>
        <w:jc w:val="both"/>
        <w:rPr>
          <w:rFonts w:ascii="Arial Narrow" w:hAnsi="Arial Narrow"/>
          <w:b/>
          <w:color w:val="5826F4"/>
          <w:sz w:val="16"/>
          <w:szCs w:val="16"/>
          <w:u w:val="single"/>
        </w:rPr>
      </w:pPr>
      <w:r w:rsidRPr="00016726">
        <w:rPr>
          <w:rFonts w:ascii="Arial Narrow" w:hAnsi="Arial Narrow"/>
          <w:b/>
          <w:color w:val="5826F4"/>
          <w:sz w:val="16"/>
          <w:szCs w:val="16"/>
        </w:rPr>
        <w:t xml:space="preserve">III - </w:t>
      </w:r>
      <w:r w:rsidRPr="00016726">
        <w:rPr>
          <w:rFonts w:ascii="Arial Narrow" w:hAnsi="Arial Narrow"/>
          <w:b/>
          <w:color w:val="5826F4"/>
          <w:sz w:val="16"/>
          <w:szCs w:val="16"/>
          <w:u w:val="single"/>
        </w:rPr>
        <w:t>DISCIPLINE ET SANCTIONS</w:t>
      </w:r>
    </w:p>
    <w:p w14:paraId="5F976334" w14:textId="77777777" w:rsidR="006D233A" w:rsidRPr="003D38DE" w:rsidRDefault="006D233A" w:rsidP="006D233A">
      <w:pPr>
        <w:jc w:val="both"/>
        <w:rPr>
          <w:rFonts w:ascii="Arial Narrow" w:hAnsi="Arial Narrow"/>
          <w:color w:val="5826F4"/>
          <w:sz w:val="16"/>
          <w:szCs w:val="16"/>
          <w:u w:val="single"/>
        </w:rPr>
      </w:pPr>
      <w:r w:rsidRPr="00332DE6">
        <w:rPr>
          <w:rFonts w:ascii="Arial Narrow" w:hAnsi="Arial Narrow"/>
          <w:color w:val="5826F4"/>
          <w:sz w:val="16"/>
          <w:szCs w:val="16"/>
        </w:rPr>
        <w:t xml:space="preserve">A- </w:t>
      </w:r>
      <w:r w:rsidRPr="003D38DE">
        <w:rPr>
          <w:rFonts w:ascii="Arial Narrow" w:hAnsi="Arial Narrow"/>
          <w:color w:val="5826F4"/>
          <w:sz w:val="16"/>
          <w:szCs w:val="16"/>
          <w:u w:val="single"/>
        </w:rPr>
        <w:t>Obligations disciplinaires</w:t>
      </w:r>
    </w:p>
    <w:p w14:paraId="4DC59F7A" w14:textId="346543DB" w:rsidR="006D233A" w:rsidRPr="002E654C" w:rsidRDefault="006D233A" w:rsidP="006D233A">
      <w:pPr>
        <w:jc w:val="both"/>
        <w:rPr>
          <w:rFonts w:ascii="Arial Narrow" w:hAnsi="Arial Narrow"/>
          <w:color w:val="5826F4"/>
          <w:sz w:val="16"/>
          <w:szCs w:val="16"/>
        </w:rPr>
      </w:pPr>
      <w:r w:rsidRPr="002E654C">
        <w:rPr>
          <w:rFonts w:ascii="Arial Narrow" w:hAnsi="Arial Narrow"/>
          <w:color w:val="5826F4"/>
          <w:sz w:val="16"/>
          <w:szCs w:val="16"/>
        </w:rPr>
        <w:t>Article</w:t>
      </w:r>
      <w:r w:rsidR="003D38DE" w:rsidRPr="002E654C">
        <w:rPr>
          <w:rFonts w:ascii="Arial Narrow" w:hAnsi="Arial Narrow"/>
          <w:color w:val="5826F4"/>
          <w:sz w:val="16"/>
          <w:szCs w:val="16"/>
        </w:rPr>
        <w:t xml:space="preserve"> III</w:t>
      </w:r>
      <w:r w:rsidR="002E654C" w:rsidRPr="002E654C">
        <w:rPr>
          <w:rFonts w:ascii="Arial Narrow" w:hAnsi="Arial Narrow"/>
          <w:color w:val="5826F4"/>
          <w:sz w:val="16"/>
          <w:szCs w:val="16"/>
        </w:rPr>
        <w:t xml:space="preserve"> A</w:t>
      </w:r>
      <w:r w:rsidR="00F80DDC" w:rsidRPr="002E654C">
        <w:rPr>
          <w:rFonts w:ascii="Arial Narrow" w:hAnsi="Arial Narrow"/>
          <w:color w:val="5826F4"/>
          <w:sz w:val="16"/>
          <w:szCs w:val="16"/>
        </w:rPr>
        <w:t>-1</w:t>
      </w:r>
      <w:r w:rsidRPr="002E654C">
        <w:rPr>
          <w:rFonts w:ascii="Arial Narrow" w:hAnsi="Arial Narrow"/>
          <w:color w:val="5826F4"/>
          <w:sz w:val="16"/>
          <w:szCs w:val="16"/>
        </w:rPr>
        <w:t xml:space="preserve"> - </w:t>
      </w:r>
      <w:r w:rsidRPr="002E654C">
        <w:rPr>
          <w:rFonts w:ascii="Arial Narrow" w:hAnsi="Arial Narrow"/>
          <w:color w:val="5826F4"/>
          <w:sz w:val="16"/>
          <w:szCs w:val="16"/>
          <w:u w:val="single"/>
        </w:rPr>
        <w:t xml:space="preserve">Dispositions générales </w:t>
      </w:r>
    </w:p>
    <w:p w14:paraId="00BC0865" w14:textId="6BB92698" w:rsidR="006D233A" w:rsidRPr="00460F40" w:rsidRDefault="006D233A" w:rsidP="006D233A">
      <w:pPr>
        <w:jc w:val="both"/>
        <w:rPr>
          <w:rFonts w:ascii="Arial Narrow" w:hAnsi="Arial Narrow"/>
          <w:sz w:val="15"/>
          <w:szCs w:val="15"/>
        </w:rPr>
      </w:pPr>
      <w:r w:rsidRPr="00460F40">
        <w:rPr>
          <w:rFonts w:ascii="Arial Narrow" w:hAnsi="Arial Narrow"/>
          <w:sz w:val="15"/>
          <w:szCs w:val="15"/>
        </w:rPr>
        <w:t>Les stagiaires doivent adopter une tenue, un comportement et des attitudes qui respectent la liberté et la dignité de chacun, ainsi que les prescriptions vestimentaires spécifiques éventuellement transmises conditionnées à l’action visée.</w:t>
      </w:r>
      <w:r w:rsidR="00332DE6" w:rsidRPr="00460F40">
        <w:rPr>
          <w:rFonts w:ascii="Arial Narrow" w:hAnsi="Arial Narrow"/>
          <w:sz w:val="15"/>
          <w:szCs w:val="15"/>
        </w:rPr>
        <w:t xml:space="preserve"> </w:t>
      </w:r>
      <w:r w:rsidRPr="00460F40">
        <w:rPr>
          <w:rFonts w:ascii="Arial Narrow" w:hAnsi="Arial Narrow"/>
          <w:sz w:val="15"/>
          <w:szCs w:val="15"/>
        </w:rPr>
        <w:t>L'usage des téléphones portables est interdit pendant les temps de formation.</w:t>
      </w:r>
      <w:r w:rsidR="00332DE6" w:rsidRPr="00460F40">
        <w:rPr>
          <w:rFonts w:ascii="Arial Narrow" w:hAnsi="Arial Narrow"/>
          <w:sz w:val="15"/>
          <w:szCs w:val="15"/>
        </w:rPr>
        <w:t xml:space="preserve"> </w:t>
      </w:r>
      <w:r w:rsidRPr="00460F40">
        <w:rPr>
          <w:rFonts w:ascii="Arial Narrow" w:hAnsi="Arial Narrow"/>
          <w:sz w:val="15"/>
          <w:szCs w:val="15"/>
        </w:rPr>
        <w:t xml:space="preserve">Les stagiaires ont la possibilité de formuler des réclamations auprès de l’organisme de formation. </w:t>
      </w:r>
    </w:p>
    <w:p w14:paraId="15CA4F9E" w14:textId="6165CE44" w:rsidR="00546C8A" w:rsidRPr="002E654C" w:rsidRDefault="00546C8A" w:rsidP="005B0DCC">
      <w:pPr>
        <w:jc w:val="both"/>
        <w:rPr>
          <w:rFonts w:ascii="Arial Narrow" w:hAnsi="Arial Narrow"/>
          <w:bCs/>
          <w:sz w:val="16"/>
          <w:szCs w:val="16"/>
        </w:rPr>
      </w:pPr>
      <w:r w:rsidRPr="002E654C">
        <w:rPr>
          <w:rFonts w:ascii="Arial Narrow" w:hAnsi="Arial Narrow"/>
          <w:bCs/>
          <w:color w:val="5826F4"/>
          <w:sz w:val="16"/>
          <w:szCs w:val="16"/>
        </w:rPr>
        <w:t xml:space="preserve">Article </w:t>
      </w:r>
      <w:r w:rsidR="002E654C" w:rsidRPr="002E654C">
        <w:rPr>
          <w:rFonts w:ascii="Arial Narrow" w:hAnsi="Arial Narrow"/>
          <w:bCs/>
          <w:color w:val="5826F4"/>
          <w:sz w:val="16"/>
          <w:szCs w:val="16"/>
        </w:rPr>
        <w:t>IIIA-2</w:t>
      </w:r>
      <w:r w:rsidRPr="002E654C">
        <w:rPr>
          <w:rFonts w:ascii="Arial Narrow" w:hAnsi="Arial Narrow"/>
          <w:bCs/>
          <w:color w:val="5826F4"/>
          <w:sz w:val="16"/>
          <w:szCs w:val="16"/>
        </w:rPr>
        <w:t xml:space="preserve">- </w:t>
      </w:r>
      <w:r w:rsidRPr="002E654C">
        <w:rPr>
          <w:rFonts w:ascii="Arial Narrow" w:hAnsi="Arial Narrow"/>
          <w:bCs/>
          <w:color w:val="5826F4"/>
          <w:sz w:val="16"/>
          <w:szCs w:val="16"/>
          <w:u w:val="single"/>
        </w:rPr>
        <w:t>Lieu du stage</w:t>
      </w:r>
    </w:p>
    <w:p w14:paraId="0E1528F2" w14:textId="4DA603BA" w:rsidR="0067313F" w:rsidRPr="00460F40" w:rsidRDefault="005B0DCC" w:rsidP="00332DE6">
      <w:pPr>
        <w:jc w:val="both"/>
        <w:rPr>
          <w:rFonts w:ascii="Arial Narrow" w:hAnsi="Arial Narrow"/>
          <w:sz w:val="15"/>
          <w:szCs w:val="15"/>
        </w:rPr>
      </w:pPr>
      <w:r w:rsidRPr="00460F40">
        <w:rPr>
          <w:rFonts w:ascii="Arial Narrow" w:hAnsi="Arial Narrow"/>
          <w:sz w:val="15"/>
          <w:szCs w:val="15"/>
        </w:rPr>
        <w:t>Les sessions de formation peuvent avoir lieu dans les locaux de l’Organisme de Formation, ou être réparties sur l’ensemble du territoire en faisant appel à des partenaires extérieurs. Les lieux de formation vous sont précisés sur les programmes et sur la convocation.</w:t>
      </w:r>
      <w:r w:rsidR="00332DE6" w:rsidRPr="00460F40">
        <w:rPr>
          <w:rFonts w:ascii="Arial Narrow" w:hAnsi="Arial Narrow"/>
          <w:sz w:val="15"/>
          <w:szCs w:val="15"/>
        </w:rPr>
        <w:t xml:space="preserve"> </w:t>
      </w:r>
      <w:r w:rsidRPr="00460F40">
        <w:rPr>
          <w:rFonts w:ascii="Arial Narrow" w:hAnsi="Arial Narrow"/>
          <w:sz w:val="15"/>
          <w:szCs w:val="15"/>
        </w:rPr>
        <w:t>Dans tous les cas, le stagiaire s’engage à respecter le règlement intérieur de la structure d’accueil de la formation (CRJS, CREPS, MFR, etc.).</w:t>
      </w:r>
    </w:p>
    <w:p w14:paraId="57291419" w14:textId="515A02A7" w:rsidR="00B71577" w:rsidRPr="008375D6" w:rsidRDefault="00B71577" w:rsidP="00546C8A">
      <w:pPr>
        <w:tabs>
          <w:tab w:val="left" w:pos="0"/>
        </w:tabs>
        <w:jc w:val="both"/>
        <w:rPr>
          <w:rFonts w:ascii="Arial Narrow" w:hAnsi="Arial Narrow"/>
          <w:color w:val="5826F4"/>
          <w:sz w:val="16"/>
          <w:szCs w:val="16"/>
          <w:u w:val="single"/>
        </w:rPr>
      </w:pPr>
      <w:r w:rsidRPr="0035511D">
        <w:rPr>
          <w:rFonts w:ascii="Arial Narrow" w:hAnsi="Arial Narrow"/>
          <w:color w:val="5826F4"/>
          <w:sz w:val="16"/>
          <w:szCs w:val="16"/>
        </w:rPr>
        <w:t>Article IIIA-</w:t>
      </w:r>
      <w:r w:rsidR="0035511D" w:rsidRPr="0035511D">
        <w:rPr>
          <w:rFonts w:ascii="Arial Narrow" w:hAnsi="Arial Narrow"/>
          <w:color w:val="5826F4"/>
          <w:sz w:val="16"/>
          <w:szCs w:val="16"/>
        </w:rPr>
        <w:t xml:space="preserve">3 – </w:t>
      </w:r>
      <w:r w:rsidR="0035511D" w:rsidRPr="008375D6">
        <w:rPr>
          <w:rFonts w:ascii="Arial Narrow" w:hAnsi="Arial Narrow"/>
          <w:color w:val="5826F4"/>
          <w:sz w:val="16"/>
          <w:szCs w:val="16"/>
          <w:u w:val="single"/>
        </w:rPr>
        <w:t>Accès aux locaux de formation</w:t>
      </w:r>
    </w:p>
    <w:p w14:paraId="167BC932" w14:textId="1686F2B6" w:rsidR="0067313F" w:rsidRPr="00460F40" w:rsidRDefault="0067313F" w:rsidP="002E654C">
      <w:pPr>
        <w:adjustRightInd w:val="0"/>
        <w:jc w:val="both"/>
        <w:rPr>
          <w:rFonts w:ascii="Arial Narrow" w:hAnsi="Arial Narrow" w:cs="Arial"/>
          <w:color w:val="231F1F"/>
          <w:sz w:val="15"/>
          <w:szCs w:val="15"/>
        </w:rPr>
      </w:pPr>
      <w:r w:rsidRPr="00460F40">
        <w:rPr>
          <w:rFonts w:ascii="Arial Narrow" w:hAnsi="Arial Narrow" w:cs="Arial"/>
          <w:color w:val="231F1F"/>
          <w:sz w:val="15"/>
          <w:szCs w:val="15"/>
        </w:rPr>
        <w:t>Sauf autorisation expresse de la direction de l’organisme de formation, le stagiaire ne peut :</w:t>
      </w:r>
    </w:p>
    <w:p w14:paraId="25E24B2C" w14:textId="20448C53" w:rsidR="0067313F" w:rsidRPr="00460F40" w:rsidRDefault="00B71577" w:rsidP="002E654C">
      <w:pPr>
        <w:adjustRightInd w:val="0"/>
        <w:jc w:val="both"/>
        <w:rPr>
          <w:rFonts w:ascii="Arial Narrow" w:hAnsi="Arial Narrow" w:cs="Arial"/>
          <w:color w:val="231F1F"/>
          <w:sz w:val="15"/>
          <w:szCs w:val="15"/>
        </w:rPr>
      </w:pPr>
      <w:r w:rsidRPr="00460F40">
        <w:rPr>
          <w:rFonts w:ascii="Arial Narrow" w:hAnsi="Arial Narrow" w:cs="Arial"/>
          <w:color w:val="231F1F"/>
          <w:sz w:val="15"/>
          <w:szCs w:val="15"/>
        </w:rPr>
        <w:sym w:font="Wingdings" w:char="F046"/>
      </w:r>
      <w:r w:rsidR="0067313F" w:rsidRPr="00460F40">
        <w:rPr>
          <w:rFonts w:ascii="Arial Narrow" w:hAnsi="Arial Narrow" w:cs="Arial"/>
          <w:color w:val="231F1F"/>
          <w:sz w:val="15"/>
          <w:szCs w:val="15"/>
        </w:rPr>
        <w:t xml:space="preserve"> Entrer ou demeurer dans les locaux de formation à d’autres fins que la formation</w:t>
      </w:r>
    </w:p>
    <w:p w14:paraId="756A9FD0" w14:textId="754E022F" w:rsidR="0067313F" w:rsidRDefault="00B71577" w:rsidP="002E654C">
      <w:pPr>
        <w:adjustRightInd w:val="0"/>
        <w:jc w:val="both"/>
        <w:rPr>
          <w:rFonts w:ascii="Arial Narrow" w:hAnsi="Arial Narrow" w:cs="Arial"/>
          <w:color w:val="231F1F"/>
          <w:sz w:val="16"/>
          <w:szCs w:val="16"/>
        </w:rPr>
      </w:pPr>
      <w:r w:rsidRPr="00460F40">
        <w:rPr>
          <w:rFonts w:ascii="Arial Narrow" w:hAnsi="Arial Narrow" w:cs="Arial"/>
          <w:color w:val="231F1F"/>
          <w:sz w:val="15"/>
          <w:szCs w:val="15"/>
        </w:rPr>
        <w:sym w:font="Wingdings" w:char="F046"/>
      </w:r>
      <w:r w:rsidR="0067313F" w:rsidRPr="00460F40">
        <w:rPr>
          <w:rFonts w:ascii="Arial Narrow" w:hAnsi="Arial Narrow" w:cs="Arial"/>
          <w:color w:val="231F1F"/>
          <w:sz w:val="15"/>
          <w:szCs w:val="15"/>
        </w:rPr>
        <w:t xml:space="preserve"> Y introduire des personnes étrangères à l’organisme</w:t>
      </w:r>
    </w:p>
    <w:p w14:paraId="4CB6AD4D" w14:textId="7591A5F3" w:rsidR="008375D6" w:rsidRPr="00B71577" w:rsidRDefault="008375D6" w:rsidP="002E654C">
      <w:pPr>
        <w:adjustRightInd w:val="0"/>
        <w:jc w:val="both"/>
        <w:rPr>
          <w:rFonts w:ascii="Arial Narrow" w:hAnsi="Arial Narrow" w:cs="Arial"/>
          <w:color w:val="231F1F"/>
          <w:sz w:val="16"/>
          <w:szCs w:val="16"/>
        </w:rPr>
      </w:pPr>
      <w:r w:rsidRPr="00336C9A">
        <w:rPr>
          <w:rFonts w:ascii="Arial Narrow" w:hAnsi="Arial Narrow" w:cs="Arial"/>
          <w:color w:val="5826F4"/>
          <w:sz w:val="16"/>
          <w:szCs w:val="16"/>
        </w:rPr>
        <w:t xml:space="preserve">Article IIIA-4 – </w:t>
      </w:r>
      <w:r w:rsidRPr="00336C9A">
        <w:rPr>
          <w:rFonts w:ascii="Arial Narrow" w:hAnsi="Arial Narrow" w:cs="Arial"/>
          <w:color w:val="5826F4"/>
          <w:sz w:val="16"/>
          <w:szCs w:val="16"/>
          <w:u w:val="single"/>
        </w:rPr>
        <w:t>Accessibilité des locaux et des formations aux personnes en situation de handica</w:t>
      </w:r>
      <w:r w:rsidR="00336C9A" w:rsidRPr="00336C9A">
        <w:rPr>
          <w:rFonts w:ascii="Arial Narrow" w:hAnsi="Arial Narrow" w:cs="Arial"/>
          <w:color w:val="5826F4"/>
          <w:sz w:val="16"/>
          <w:szCs w:val="16"/>
          <w:u w:val="single"/>
        </w:rPr>
        <w:t>p</w:t>
      </w:r>
    </w:p>
    <w:p w14:paraId="6314C8AD" w14:textId="77777777" w:rsidR="002E654C" w:rsidRPr="00460F40" w:rsidRDefault="002E654C" w:rsidP="002E654C">
      <w:pPr>
        <w:adjustRightInd w:val="0"/>
        <w:jc w:val="both"/>
        <w:rPr>
          <w:rFonts w:ascii="Arial Narrow" w:hAnsi="Arial Narrow" w:cs="Arial"/>
          <w:color w:val="231F1F"/>
          <w:sz w:val="15"/>
          <w:szCs w:val="15"/>
        </w:rPr>
      </w:pPr>
      <w:r w:rsidRPr="00460F40">
        <w:rPr>
          <w:rFonts w:ascii="Arial Narrow" w:hAnsi="Arial Narrow" w:cs="Arial"/>
          <w:color w:val="231F1F"/>
          <w:sz w:val="15"/>
          <w:szCs w:val="15"/>
        </w:rPr>
        <w:t>Les formations sont adaptées à la réception de personnes en situation de handicap et notamment aux personnes à mobilité réduite.</w:t>
      </w:r>
    </w:p>
    <w:p w14:paraId="2F6385FE" w14:textId="5BB4EFCF" w:rsidR="002E654C" w:rsidRPr="00460F40" w:rsidRDefault="002E654C" w:rsidP="002E654C">
      <w:pPr>
        <w:adjustRightInd w:val="0"/>
        <w:jc w:val="both"/>
        <w:rPr>
          <w:rFonts w:ascii="Arial Narrow" w:hAnsi="Arial Narrow" w:cs="Arial"/>
          <w:color w:val="231F1F"/>
          <w:sz w:val="15"/>
          <w:szCs w:val="15"/>
        </w:rPr>
      </w:pPr>
      <w:r w:rsidRPr="00460F40">
        <w:rPr>
          <w:rFonts w:ascii="Arial Narrow" w:hAnsi="Arial Narrow" w:cs="Arial"/>
          <w:color w:val="231F1F"/>
          <w:sz w:val="15"/>
          <w:szCs w:val="15"/>
        </w:rPr>
        <w:t>Un stagiaire en situation de handicap peut s’informer auprès de notre référent</w:t>
      </w:r>
      <w:r w:rsidR="00366FCC">
        <w:rPr>
          <w:rFonts w:ascii="Arial Narrow" w:hAnsi="Arial Narrow" w:cs="Arial"/>
          <w:color w:val="231F1F"/>
          <w:sz w:val="15"/>
          <w:szCs w:val="15"/>
        </w:rPr>
        <w:t>e</w:t>
      </w:r>
      <w:r w:rsidRPr="00460F40">
        <w:rPr>
          <w:rFonts w:ascii="Arial Narrow" w:hAnsi="Arial Narrow" w:cs="Arial"/>
          <w:color w:val="231F1F"/>
          <w:sz w:val="15"/>
          <w:szCs w:val="15"/>
        </w:rPr>
        <w:t xml:space="preserve"> </w:t>
      </w:r>
      <w:r w:rsidR="00366FCC">
        <w:rPr>
          <w:rFonts w:ascii="Arial Narrow" w:hAnsi="Arial Narrow" w:cs="Arial"/>
          <w:color w:val="231F1F"/>
          <w:sz w:val="15"/>
          <w:szCs w:val="15"/>
        </w:rPr>
        <w:t xml:space="preserve">régionale </w:t>
      </w:r>
      <w:r w:rsidRPr="00460F40">
        <w:rPr>
          <w:rFonts w:ascii="Arial Narrow" w:hAnsi="Arial Narrow" w:cs="Arial"/>
          <w:color w:val="231F1F"/>
          <w:sz w:val="15"/>
          <w:szCs w:val="15"/>
        </w:rPr>
        <w:t>handicap</w:t>
      </w:r>
      <w:r w:rsidR="008B26D5">
        <w:rPr>
          <w:rFonts w:ascii="Arial Narrow" w:hAnsi="Arial Narrow" w:cs="Arial"/>
          <w:color w:val="231F1F"/>
          <w:sz w:val="15"/>
          <w:szCs w:val="15"/>
        </w:rPr>
        <w:t>,</w:t>
      </w:r>
      <w:r w:rsidR="00E87233">
        <w:rPr>
          <w:rFonts w:ascii="Arial Narrow" w:hAnsi="Arial Narrow" w:cs="Arial"/>
          <w:color w:val="231F1F"/>
          <w:sz w:val="15"/>
          <w:szCs w:val="15"/>
        </w:rPr>
        <w:t xml:space="preserve"> Emilie Delreux</w:t>
      </w:r>
      <w:r w:rsidR="008B26D5">
        <w:rPr>
          <w:rFonts w:ascii="Arial Narrow" w:hAnsi="Arial Narrow" w:cs="Arial"/>
          <w:color w:val="231F1F"/>
          <w:sz w:val="15"/>
          <w:szCs w:val="15"/>
        </w:rPr>
        <w:t>,</w:t>
      </w:r>
      <w:r w:rsidR="00D904B7">
        <w:rPr>
          <w:rFonts w:ascii="Arial Narrow" w:hAnsi="Arial Narrow" w:cs="Arial"/>
          <w:color w:val="231F1F"/>
          <w:sz w:val="15"/>
          <w:szCs w:val="15"/>
        </w:rPr>
        <w:t xml:space="preserve"> par mail à emilie.delreux@comite-epgv.fr</w:t>
      </w:r>
      <w:r w:rsidRPr="00460F40">
        <w:rPr>
          <w:rFonts w:ascii="Arial Narrow" w:hAnsi="Arial Narrow" w:cs="Arial"/>
          <w:color w:val="231F1F"/>
          <w:sz w:val="15"/>
          <w:szCs w:val="15"/>
        </w:rPr>
        <w:t>.</w:t>
      </w:r>
      <w:r w:rsidR="0039547B" w:rsidRPr="00460F40">
        <w:rPr>
          <w:rFonts w:ascii="Arial Narrow" w:hAnsi="Arial Narrow" w:cs="Arial"/>
          <w:color w:val="231F1F"/>
          <w:sz w:val="15"/>
          <w:szCs w:val="15"/>
        </w:rPr>
        <w:t xml:space="preserve"> En fonction des informations fournies, </w:t>
      </w:r>
      <w:r w:rsidR="00E15AE4">
        <w:rPr>
          <w:rFonts w:ascii="Arial Narrow" w:hAnsi="Arial Narrow" w:cs="Arial"/>
          <w:color w:val="231F1F"/>
          <w:sz w:val="15"/>
          <w:szCs w:val="15"/>
        </w:rPr>
        <w:t>elle</w:t>
      </w:r>
      <w:r w:rsidR="0039547B" w:rsidRPr="00460F40">
        <w:rPr>
          <w:rFonts w:ascii="Arial Narrow" w:hAnsi="Arial Narrow" w:cs="Arial"/>
          <w:color w:val="231F1F"/>
          <w:sz w:val="15"/>
          <w:szCs w:val="15"/>
        </w:rPr>
        <w:t xml:space="preserve"> pourra : </w:t>
      </w:r>
    </w:p>
    <w:p w14:paraId="7079090E" w14:textId="7B2CAB4E" w:rsidR="002E654C" w:rsidRPr="00460F40" w:rsidRDefault="000C67E1" w:rsidP="000C67E1">
      <w:pPr>
        <w:adjustRightInd w:val="0"/>
        <w:contextualSpacing/>
        <w:jc w:val="both"/>
        <w:rPr>
          <w:rFonts w:ascii="Arial Narrow" w:hAnsi="Arial Narrow" w:cs="Arial"/>
          <w:color w:val="231F1F"/>
          <w:sz w:val="15"/>
          <w:szCs w:val="15"/>
        </w:rPr>
      </w:pPr>
      <w:r w:rsidRPr="00460F40">
        <w:rPr>
          <w:rFonts w:ascii="Arial Narrow" w:hAnsi="Arial Narrow"/>
          <w:color w:val="231F1F"/>
          <w:sz w:val="15"/>
          <w:szCs w:val="15"/>
        </w:rPr>
        <w:sym w:font="Wingdings" w:char="F046"/>
      </w:r>
      <w:r w:rsidRPr="00460F40">
        <w:rPr>
          <w:rFonts w:ascii="Arial Narrow" w:hAnsi="Arial Narrow"/>
          <w:color w:val="231F1F"/>
          <w:sz w:val="15"/>
          <w:szCs w:val="15"/>
        </w:rPr>
        <w:t xml:space="preserve"> </w:t>
      </w:r>
      <w:r w:rsidR="002E654C" w:rsidRPr="00460F40">
        <w:rPr>
          <w:rFonts w:ascii="Arial Narrow" w:hAnsi="Arial Narrow"/>
          <w:color w:val="231F1F"/>
          <w:sz w:val="15"/>
          <w:szCs w:val="15"/>
        </w:rPr>
        <w:t>Proposer un accueil à temps partiel ou discontinu, une durée adaptée de formation et des modalités adaptées de validation de la formation </w:t>
      </w:r>
    </w:p>
    <w:p w14:paraId="6E5D5418" w14:textId="6034CDC7" w:rsidR="002E654C" w:rsidRPr="00460F40" w:rsidRDefault="000C67E1" w:rsidP="000C67E1">
      <w:pPr>
        <w:adjustRightInd w:val="0"/>
        <w:contextualSpacing/>
        <w:jc w:val="both"/>
        <w:rPr>
          <w:rFonts w:ascii="Arial Narrow" w:hAnsi="Arial Narrow"/>
          <w:color w:val="231F1F"/>
          <w:sz w:val="15"/>
          <w:szCs w:val="15"/>
        </w:rPr>
      </w:pPr>
      <w:r w:rsidRPr="00460F40">
        <w:rPr>
          <w:rFonts w:ascii="Arial Narrow" w:hAnsi="Arial Narrow"/>
          <w:color w:val="231F1F"/>
          <w:sz w:val="15"/>
          <w:szCs w:val="15"/>
        </w:rPr>
        <w:sym w:font="Wingdings" w:char="F046"/>
      </w:r>
      <w:r w:rsidRPr="00460F40">
        <w:rPr>
          <w:rFonts w:ascii="Arial Narrow" w:hAnsi="Arial Narrow"/>
          <w:color w:val="231F1F"/>
          <w:sz w:val="15"/>
          <w:szCs w:val="15"/>
        </w:rPr>
        <w:t xml:space="preserve"> </w:t>
      </w:r>
      <w:r w:rsidR="002E654C" w:rsidRPr="00460F40">
        <w:rPr>
          <w:rFonts w:ascii="Arial Narrow" w:hAnsi="Arial Narrow"/>
          <w:color w:val="231F1F"/>
          <w:sz w:val="15"/>
          <w:szCs w:val="15"/>
        </w:rPr>
        <w:t>Mettre en œuvre des adaptations individuelles </w:t>
      </w:r>
    </w:p>
    <w:p w14:paraId="0D702039" w14:textId="49DF38E2" w:rsidR="002E654C" w:rsidRPr="00460F40" w:rsidRDefault="000C67E1" w:rsidP="000C67E1">
      <w:pPr>
        <w:adjustRightInd w:val="0"/>
        <w:contextualSpacing/>
        <w:jc w:val="both"/>
        <w:rPr>
          <w:rFonts w:ascii="Arial Narrow" w:hAnsi="Arial Narrow"/>
          <w:color w:val="231F1F"/>
          <w:sz w:val="15"/>
          <w:szCs w:val="15"/>
        </w:rPr>
      </w:pPr>
      <w:r w:rsidRPr="00460F40">
        <w:rPr>
          <w:rFonts w:ascii="Arial Narrow" w:hAnsi="Arial Narrow"/>
          <w:color w:val="231F1F"/>
          <w:sz w:val="15"/>
          <w:szCs w:val="15"/>
        </w:rPr>
        <w:sym w:font="Wingdings" w:char="F046"/>
      </w:r>
      <w:r w:rsidRPr="00460F40">
        <w:rPr>
          <w:rFonts w:ascii="Arial Narrow" w:hAnsi="Arial Narrow"/>
          <w:color w:val="231F1F"/>
          <w:sz w:val="15"/>
          <w:szCs w:val="15"/>
        </w:rPr>
        <w:t xml:space="preserve"> </w:t>
      </w:r>
      <w:r w:rsidR="002E654C" w:rsidRPr="00460F40">
        <w:rPr>
          <w:rFonts w:ascii="Arial Narrow" w:hAnsi="Arial Narrow"/>
          <w:color w:val="231F1F"/>
          <w:sz w:val="15"/>
          <w:szCs w:val="15"/>
        </w:rPr>
        <w:t>Rendre accessibles les supports de cours et le matériel pédagogique</w:t>
      </w:r>
    </w:p>
    <w:p w14:paraId="2190D5CB" w14:textId="7CCC3ACB" w:rsidR="002E654C" w:rsidRPr="00460F40" w:rsidRDefault="000C67E1" w:rsidP="000C67E1">
      <w:pPr>
        <w:adjustRightInd w:val="0"/>
        <w:contextualSpacing/>
        <w:jc w:val="both"/>
        <w:rPr>
          <w:rFonts w:ascii="Arial Narrow" w:hAnsi="Arial Narrow"/>
          <w:color w:val="231F1F"/>
          <w:sz w:val="15"/>
          <w:szCs w:val="15"/>
        </w:rPr>
      </w:pPr>
      <w:r w:rsidRPr="00460F40">
        <w:rPr>
          <w:rFonts w:ascii="Arial Narrow" w:hAnsi="Arial Narrow"/>
          <w:color w:val="231F1F"/>
          <w:sz w:val="15"/>
          <w:szCs w:val="15"/>
        </w:rPr>
        <w:sym w:font="Wingdings" w:char="F046"/>
      </w:r>
      <w:r w:rsidRPr="00460F40">
        <w:rPr>
          <w:rFonts w:ascii="Arial Narrow" w:hAnsi="Arial Narrow"/>
          <w:color w:val="231F1F"/>
          <w:sz w:val="15"/>
          <w:szCs w:val="15"/>
        </w:rPr>
        <w:t xml:space="preserve"> </w:t>
      </w:r>
      <w:r w:rsidR="002E654C" w:rsidRPr="00460F40">
        <w:rPr>
          <w:rFonts w:ascii="Arial Narrow" w:hAnsi="Arial Narrow"/>
          <w:color w:val="231F1F"/>
          <w:sz w:val="15"/>
          <w:szCs w:val="15"/>
        </w:rPr>
        <w:t>Aménager les modalités générales d’évaluation des connaissances et des compétences acquises au cours de la formation.</w:t>
      </w:r>
    </w:p>
    <w:p w14:paraId="4681CA25" w14:textId="70BD9F4C" w:rsidR="005B0DCC" w:rsidRPr="0039547B" w:rsidRDefault="00751B00" w:rsidP="00546C8A">
      <w:pPr>
        <w:tabs>
          <w:tab w:val="left" w:pos="284"/>
        </w:tabs>
        <w:jc w:val="both"/>
        <w:rPr>
          <w:rFonts w:ascii="Arial Narrow" w:hAnsi="Arial Narrow"/>
          <w:bCs/>
          <w:color w:val="5826F4"/>
          <w:sz w:val="16"/>
          <w:szCs w:val="16"/>
        </w:rPr>
      </w:pPr>
      <w:r w:rsidRPr="0039547B">
        <w:rPr>
          <w:rFonts w:ascii="Arial Narrow" w:hAnsi="Arial Narrow"/>
          <w:bCs/>
          <w:color w:val="5826F4"/>
          <w:sz w:val="16"/>
          <w:szCs w:val="16"/>
        </w:rPr>
        <w:t>Ar</w:t>
      </w:r>
      <w:r w:rsidR="0039547B" w:rsidRPr="0039547B">
        <w:rPr>
          <w:rFonts w:ascii="Arial Narrow" w:hAnsi="Arial Narrow"/>
          <w:bCs/>
          <w:color w:val="5826F4"/>
          <w:sz w:val="16"/>
          <w:szCs w:val="16"/>
        </w:rPr>
        <w:t xml:space="preserve">ticle </w:t>
      </w:r>
      <w:r w:rsidR="006E009F" w:rsidRPr="0039547B">
        <w:rPr>
          <w:rFonts w:ascii="Arial Narrow" w:hAnsi="Arial Narrow"/>
          <w:bCs/>
          <w:color w:val="5826F4"/>
          <w:sz w:val="16"/>
          <w:szCs w:val="16"/>
        </w:rPr>
        <w:t>III</w:t>
      </w:r>
      <w:r w:rsidR="0039547B" w:rsidRPr="0039547B">
        <w:rPr>
          <w:rFonts w:ascii="Arial Narrow" w:hAnsi="Arial Narrow"/>
          <w:bCs/>
          <w:color w:val="5826F4"/>
          <w:sz w:val="16"/>
          <w:szCs w:val="16"/>
        </w:rPr>
        <w:t>A-</w:t>
      </w:r>
      <w:r w:rsidR="006E009F" w:rsidRPr="0039547B">
        <w:rPr>
          <w:rFonts w:ascii="Arial Narrow" w:hAnsi="Arial Narrow"/>
          <w:bCs/>
          <w:color w:val="5826F4"/>
          <w:sz w:val="16"/>
          <w:szCs w:val="16"/>
        </w:rPr>
        <w:t>5</w:t>
      </w:r>
      <w:r w:rsidR="005B0DCC" w:rsidRPr="0039547B">
        <w:rPr>
          <w:rFonts w:ascii="Arial Narrow" w:hAnsi="Arial Narrow"/>
          <w:bCs/>
          <w:color w:val="5826F4"/>
          <w:sz w:val="16"/>
          <w:szCs w:val="16"/>
        </w:rPr>
        <w:t xml:space="preserve"> - </w:t>
      </w:r>
      <w:r w:rsidR="005B0DCC" w:rsidRPr="0039547B">
        <w:rPr>
          <w:rFonts w:ascii="Arial Narrow" w:hAnsi="Arial Narrow"/>
          <w:bCs/>
          <w:color w:val="5826F4"/>
          <w:sz w:val="16"/>
          <w:szCs w:val="16"/>
          <w:u w:val="single"/>
        </w:rPr>
        <w:t>Horaires de stage</w:t>
      </w:r>
    </w:p>
    <w:p w14:paraId="29B34731" w14:textId="61A6F5FF" w:rsidR="005B0DCC" w:rsidRPr="00460F40" w:rsidRDefault="005B0DCC" w:rsidP="005B0DCC">
      <w:pPr>
        <w:jc w:val="both"/>
        <w:rPr>
          <w:rFonts w:ascii="Arial Narrow" w:hAnsi="Arial Narrow"/>
          <w:sz w:val="15"/>
          <w:szCs w:val="15"/>
        </w:rPr>
      </w:pPr>
      <w:r w:rsidRPr="00460F40">
        <w:rPr>
          <w:rFonts w:ascii="Arial Narrow" w:hAnsi="Arial Narrow"/>
          <w:sz w:val="15"/>
          <w:szCs w:val="15"/>
        </w:rPr>
        <w:t xml:space="preserve">Les stagiaires doivent se conformer aux horaires fixés et communiqués au préalable par l’Organisme de Formation. Le responsable de la formation se réserve, dans les limites imposées par des dispositions en vigueur, le droit de modifier les horaires de stage en fonction des nécessités de service. Les stagiaires doivent s’y conformer. Le non-respect de ces horaires peut entrainer des sanctions. Le stagiaire est tenu de renseigner la fiche d’émargement au fur et à mesure du déroulement de l’action. </w:t>
      </w:r>
    </w:p>
    <w:p w14:paraId="5DBEFB11" w14:textId="3ADEDD61" w:rsidR="005B0DCC" w:rsidRPr="0039547B" w:rsidRDefault="005B0DCC" w:rsidP="005B0DCC">
      <w:pPr>
        <w:jc w:val="both"/>
        <w:rPr>
          <w:rFonts w:ascii="Arial Narrow" w:hAnsi="Arial Narrow"/>
          <w:bCs/>
          <w:color w:val="5826F4"/>
          <w:sz w:val="16"/>
          <w:szCs w:val="16"/>
        </w:rPr>
      </w:pPr>
      <w:r w:rsidRPr="0039547B">
        <w:rPr>
          <w:rFonts w:ascii="Arial Narrow" w:hAnsi="Arial Narrow"/>
          <w:bCs/>
          <w:color w:val="5826F4"/>
          <w:sz w:val="16"/>
          <w:szCs w:val="16"/>
        </w:rPr>
        <w:t xml:space="preserve">Article </w:t>
      </w:r>
      <w:r w:rsidR="006E009F" w:rsidRPr="0039547B">
        <w:rPr>
          <w:rFonts w:ascii="Arial Narrow" w:hAnsi="Arial Narrow"/>
          <w:bCs/>
          <w:color w:val="5826F4"/>
          <w:sz w:val="16"/>
          <w:szCs w:val="16"/>
        </w:rPr>
        <w:t>III</w:t>
      </w:r>
      <w:r w:rsidR="0039547B" w:rsidRPr="0039547B">
        <w:rPr>
          <w:rFonts w:ascii="Arial Narrow" w:hAnsi="Arial Narrow"/>
          <w:bCs/>
          <w:color w:val="5826F4"/>
          <w:sz w:val="16"/>
          <w:szCs w:val="16"/>
        </w:rPr>
        <w:t>A</w:t>
      </w:r>
      <w:r w:rsidR="006E009F" w:rsidRPr="0039547B">
        <w:rPr>
          <w:rFonts w:ascii="Arial Narrow" w:hAnsi="Arial Narrow"/>
          <w:bCs/>
          <w:color w:val="5826F4"/>
          <w:sz w:val="16"/>
          <w:szCs w:val="16"/>
        </w:rPr>
        <w:t>-6</w:t>
      </w:r>
      <w:r w:rsidRPr="0039547B">
        <w:rPr>
          <w:rFonts w:ascii="Arial Narrow" w:hAnsi="Arial Narrow"/>
          <w:bCs/>
          <w:color w:val="5826F4"/>
          <w:sz w:val="16"/>
          <w:szCs w:val="16"/>
        </w:rPr>
        <w:t xml:space="preserve"> – </w:t>
      </w:r>
      <w:r w:rsidRPr="0039547B">
        <w:rPr>
          <w:rFonts w:ascii="Arial Narrow" w:hAnsi="Arial Narrow"/>
          <w:bCs/>
          <w:color w:val="5826F4"/>
          <w:sz w:val="16"/>
          <w:szCs w:val="16"/>
          <w:u w:val="single"/>
        </w:rPr>
        <w:t>Absences, retards ou départs anticipés</w:t>
      </w:r>
    </w:p>
    <w:p w14:paraId="573B4418" w14:textId="4DE1EFC6" w:rsidR="005B0DCC" w:rsidRPr="00224DE8" w:rsidRDefault="005B0DCC" w:rsidP="005B0DCC">
      <w:pPr>
        <w:jc w:val="both"/>
        <w:rPr>
          <w:rFonts w:ascii="Arial Narrow" w:hAnsi="Arial Narrow"/>
          <w:sz w:val="15"/>
          <w:szCs w:val="15"/>
        </w:rPr>
      </w:pPr>
      <w:r w:rsidRPr="00224DE8">
        <w:rPr>
          <w:rFonts w:ascii="Arial Narrow" w:hAnsi="Arial Narrow"/>
          <w:sz w:val="15"/>
          <w:szCs w:val="15"/>
        </w:rPr>
        <w:t>Sauf circonstances exceptionnelles, les stagiaires ne peuvent s’absenter pendant les heures de stage. En cas d’absence, de retard ou de départ avant l’horaire prévu, les stagiaires doivent avertir le responsable de la formation et s’en justifier. Toute absence non justifiée par des circonstances particulières constitue une faute passible de sanctions disciplinaires. De plus, l’Organisme de Formation informe immédiatement le financeur et conformément à l’article R.6341-45 du Code du Travail.</w:t>
      </w:r>
      <w:r w:rsidR="00F93DE8" w:rsidRPr="00224DE8">
        <w:rPr>
          <w:rFonts w:ascii="Arial Narrow" w:hAnsi="Arial Narrow"/>
          <w:sz w:val="15"/>
          <w:szCs w:val="15"/>
        </w:rPr>
        <w:t xml:space="preserve"> </w:t>
      </w:r>
      <w:r w:rsidRPr="00224DE8">
        <w:rPr>
          <w:rFonts w:ascii="Arial Narrow" w:hAnsi="Arial Narrow"/>
          <w:sz w:val="15"/>
          <w:szCs w:val="15"/>
        </w:rPr>
        <w:t xml:space="preserve">Dans le cas où le stagiaire serait autorisé à quitter la salle avant l’heure, il veillera à compléter tous les documents administratifs nécessaires. </w:t>
      </w:r>
    </w:p>
    <w:p w14:paraId="17B02D74" w14:textId="259A4787" w:rsidR="005B0DCC" w:rsidRPr="00F93DE8" w:rsidRDefault="005B0DCC" w:rsidP="005B0DCC">
      <w:pPr>
        <w:jc w:val="both"/>
        <w:rPr>
          <w:rFonts w:ascii="Arial Narrow" w:hAnsi="Arial Narrow"/>
          <w:bCs/>
          <w:color w:val="5826F4"/>
          <w:sz w:val="16"/>
          <w:szCs w:val="16"/>
        </w:rPr>
      </w:pPr>
      <w:r w:rsidRPr="00F93DE8">
        <w:rPr>
          <w:rFonts w:ascii="Arial Narrow" w:hAnsi="Arial Narrow"/>
          <w:bCs/>
          <w:color w:val="5826F4"/>
          <w:sz w:val="16"/>
          <w:szCs w:val="16"/>
        </w:rPr>
        <w:t xml:space="preserve">Article </w:t>
      </w:r>
      <w:r w:rsidR="00F93DE8">
        <w:rPr>
          <w:rFonts w:ascii="Arial Narrow" w:hAnsi="Arial Narrow"/>
          <w:bCs/>
          <w:color w:val="5826F4"/>
          <w:sz w:val="16"/>
          <w:szCs w:val="16"/>
        </w:rPr>
        <w:t>IIIA-</w:t>
      </w:r>
      <w:r w:rsidR="00365E3D">
        <w:rPr>
          <w:rFonts w:ascii="Arial Narrow" w:hAnsi="Arial Narrow"/>
          <w:bCs/>
          <w:color w:val="5826F4"/>
          <w:sz w:val="16"/>
          <w:szCs w:val="16"/>
        </w:rPr>
        <w:t>7</w:t>
      </w:r>
      <w:r w:rsidRPr="00F93DE8">
        <w:rPr>
          <w:rFonts w:ascii="Arial Narrow" w:hAnsi="Arial Narrow"/>
          <w:bCs/>
          <w:color w:val="5826F4"/>
          <w:sz w:val="16"/>
          <w:szCs w:val="16"/>
        </w:rPr>
        <w:t xml:space="preserve"> - </w:t>
      </w:r>
      <w:r w:rsidRPr="00365E3D">
        <w:rPr>
          <w:rFonts w:ascii="Arial Narrow" w:hAnsi="Arial Narrow"/>
          <w:bCs/>
          <w:color w:val="5826F4"/>
          <w:sz w:val="16"/>
          <w:szCs w:val="16"/>
          <w:u w:val="single"/>
        </w:rPr>
        <w:t>Usage du matériel et Accès aux locaux</w:t>
      </w:r>
    </w:p>
    <w:p w14:paraId="39D4B864" w14:textId="5877137B" w:rsidR="005B0DCC" w:rsidRPr="00224DE8" w:rsidRDefault="005B0DCC" w:rsidP="005B0DCC">
      <w:pPr>
        <w:jc w:val="both"/>
        <w:rPr>
          <w:rFonts w:ascii="Arial Narrow" w:hAnsi="Arial Narrow"/>
          <w:bCs/>
          <w:sz w:val="15"/>
          <w:szCs w:val="15"/>
        </w:rPr>
      </w:pPr>
      <w:r w:rsidRPr="00224DE8">
        <w:rPr>
          <w:rFonts w:ascii="Arial Narrow" w:hAnsi="Arial Narrow"/>
          <w:bCs/>
          <w:sz w:val="15"/>
          <w:szCs w:val="15"/>
        </w:rPr>
        <w:t>Le stagiaire est tenu de conserver en bon état, d’une façon générale, tout le matériel qui est mis à sa disposition pendant le stage. Il doit en faire usage, exclusivement pendant l’action de formation, conformément à son objet et selon les règles délivrées par le formateur.</w:t>
      </w:r>
      <w:r w:rsidR="007D056F" w:rsidRPr="00224DE8">
        <w:rPr>
          <w:rFonts w:ascii="Arial Narrow" w:hAnsi="Arial Narrow"/>
          <w:bCs/>
          <w:sz w:val="15"/>
          <w:szCs w:val="15"/>
        </w:rPr>
        <w:t xml:space="preserve"> </w:t>
      </w:r>
      <w:r w:rsidRPr="00224DE8">
        <w:rPr>
          <w:rFonts w:ascii="Arial Narrow" w:hAnsi="Arial Narrow"/>
          <w:bCs/>
          <w:sz w:val="15"/>
          <w:szCs w:val="15"/>
        </w:rPr>
        <w:t>A la fin du stage, le stagiaire est tenu de restituer tout matériel et document en sa possession appartenant à l’organisme de formation.</w:t>
      </w:r>
      <w:r w:rsidR="007D056F" w:rsidRPr="00224DE8">
        <w:rPr>
          <w:rFonts w:ascii="Arial Narrow" w:hAnsi="Arial Narrow"/>
          <w:bCs/>
          <w:sz w:val="15"/>
          <w:szCs w:val="15"/>
        </w:rPr>
        <w:t xml:space="preserve"> </w:t>
      </w:r>
      <w:r w:rsidRPr="00224DE8">
        <w:rPr>
          <w:rFonts w:ascii="Arial Narrow" w:hAnsi="Arial Narrow"/>
          <w:bCs/>
          <w:sz w:val="15"/>
          <w:szCs w:val="15"/>
        </w:rPr>
        <w:t>Il est interdit d’introduire dans les locaux des personnes étrangères au stage.</w:t>
      </w:r>
    </w:p>
    <w:p w14:paraId="30B2B6C9" w14:textId="2F43BFBA" w:rsidR="005B0DCC" w:rsidRPr="00365E3D" w:rsidRDefault="005B0DCC" w:rsidP="005B0DCC">
      <w:pPr>
        <w:jc w:val="both"/>
        <w:rPr>
          <w:rFonts w:ascii="Arial Narrow" w:hAnsi="Arial Narrow"/>
          <w:bCs/>
          <w:color w:val="5826F4"/>
          <w:sz w:val="16"/>
          <w:szCs w:val="16"/>
        </w:rPr>
      </w:pPr>
      <w:r w:rsidRPr="00365E3D">
        <w:rPr>
          <w:rFonts w:ascii="Arial Narrow" w:hAnsi="Arial Narrow"/>
          <w:bCs/>
          <w:color w:val="5826F4"/>
          <w:sz w:val="16"/>
          <w:szCs w:val="16"/>
        </w:rPr>
        <w:t xml:space="preserve">Article </w:t>
      </w:r>
      <w:r w:rsidR="00365E3D">
        <w:rPr>
          <w:rFonts w:ascii="Arial Narrow" w:hAnsi="Arial Narrow"/>
          <w:bCs/>
          <w:color w:val="5826F4"/>
          <w:sz w:val="16"/>
          <w:szCs w:val="16"/>
        </w:rPr>
        <w:t>IIIA-8</w:t>
      </w:r>
      <w:r w:rsidRPr="00365E3D">
        <w:rPr>
          <w:rFonts w:ascii="Arial Narrow" w:hAnsi="Arial Narrow"/>
          <w:bCs/>
          <w:color w:val="5826F4"/>
          <w:sz w:val="16"/>
          <w:szCs w:val="16"/>
        </w:rPr>
        <w:t xml:space="preserve"> - </w:t>
      </w:r>
      <w:r w:rsidRPr="00365E3D">
        <w:rPr>
          <w:rFonts w:ascii="Arial Narrow" w:hAnsi="Arial Narrow"/>
          <w:bCs/>
          <w:color w:val="5826F4"/>
          <w:sz w:val="16"/>
          <w:szCs w:val="16"/>
          <w:u w:val="single"/>
        </w:rPr>
        <w:t>Documentation</w:t>
      </w:r>
    </w:p>
    <w:p w14:paraId="531B0A6B" w14:textId="77777777" w:rsidR="005B0DCC" w:rsidRPr="00224DE8" w:rsidRDefault="005B0DCC" w:rsidP="005B0DCC">
      <w:pPr>
        <w:jc w:val="both"/>
        <w:rPr>
          <w:rFonts w:ascii="Arial Narrow" w:hAnsi="Arial Narrow"/>
          <w:bCs/>
          <w:sz w:val="15"/>
          <w:szCs w:val="15"/>
        </w:rPr>
      </w:pPr>
      <w:r w:rsidRPr="00224DE8">
        <w:rPr>
          <w:rFonts w:ascii="Arial Narrow" w:hAnsi="Arial Narrow"/>
          <w:bCs/>
          <w:sz w:val="15"/>
          <w:szCs w:val="15"/>
        </w:rPr>
        <w:t>La documentation diffusée est protégée au titre des droits d’auteur et ne peut être réutilisée autrement que pour un strict usage personnel, ou diffusée par les stagiaires sans l’accord au préalable et écrit du responsable de la formation et/ou des auteurs.</w:t>
      </w:r>
    </w:p>
    <w:p w14:paraId="4F6B9D10" w14:textId="77777777" w:rsidR="005B0DCC" w:rsidRPr="001B0FB8" w:rsidRDefault="005B0DCC" w:rsidP="005B0DCC">
      <w:pPr>
        <w:jc w:val="both"/>
        <w:rPr>
          <w:rFonts w:ascii="Arial Narrow" w:hAnsi="Arial Narrow"/>
          <w:bCs/>
          <w:sz w:val="8"/>
          <w:szCs w:val="8"/>
        </w:rPr>
      </w:pPr>
    </w:p>
    <w:p w14:paraId="6E7541C1" w14:textId="71E92D69" w:rsidR="005B0DCC" w:rsidRPr="00332DE6" w:rsidRDefault="005B0DCC" w:rsidP="00546C8A">
      <w:pPr>
        <w:rPr>
          <w:rFonts w:ascii="Arial Narrow" w:hAnsi="Arial Narrow"/>
          <w:color w:val="5826F4"/>
          <w:sz w:val="16"/>
          <w:szCs w:val="16"/>
        </w:rPr>
      </w:pPr>
      <w:r w:rsidRPr="00332DE6">
        <w:rPr>
          <w:rFonts w:ascii="Arial Narrow" w:hAnsi="Arial Narrow"/>
          <w:color w:val="5826F4"/>
          <w:sz w:val="16"/>
          <w:szCs w:val="16"/>
        </w:rPr>
        <w:t xml:space="preserve">B - </w:t>
      </w:r>
      <w:r w:rsidRPr="00332DE6">
        <w:rPr>
          <w:rFonts w:ascii="Arial Narrow" w:hAnsi="Arial Narrow"/>
          <w:color w:val="5826F4"/>
          <w:sz w:val="16"/>
          <w:szCs w:val="16"/>
          <w:u w:val="single"/>
        </w:rPr>
        <w:t>Sanctions et droits de défenses</w:t>
      </w:r>
    </w:p>
    <w:p w14:paraId="23688C3D" w14:textId="77777777" w:rsidR="005B0DCC" w:rsidRPr="00224DE8" w:rsidRDefault="005B0DCC" w:rsidP="005B0DCC">
      <w:pPr>
        <w:jc w:val="both"/>
        <w:rPr>
          <w:rFonts w:ascii="Arial Narrow" w:hAnsi="Arial Narrow"/>
          <w:sz w:val="15"/>
          <w:szCs w:val="15"/>
        </w:rPr>
      </w:pPr>
      <w:r w:rsidRPr="00224DE8">
        <w:rPr>
          <w:rFonts w:ascii="Arial Narrow" w:hAnsi="Arial Narrow"/>
          <w:sz w:val="15"/>
          <w:szCs w:val="15"/>
        </w:rPr>
        <w:t>Tout manquement aux règles relatives à la discipline pourra donner lieu à l’application de l’une des sanctions prévues par le présent règlement.</w:t>
      </w:r>
    </w:p>
    <w:p w14:paraId="7CD8D533" w14:textId="2ADE3F8B" w:rsidR="005B0DCC" w:rsidRPr="002003F5" w:rsidRDefault="005B0DCC" w:rsidP="005B0DCC">
      <w:pPr>
        <w:jc w:val="both"/>
        <w:rPr>
          <w:rFonts w:ascii="Arial Narrow" w:hAnsi="Arial Narrow"/>
          <w:bCs/>
          <w:color w:val="5826F4"/>
          <w:sz w:val="16"/>
          <w:szCs w:val="16"/>
        </w:rPr>
      </w:pPr>
      <w:r w:rsidRPr="002003F5">
        <w:rPr>
          <w:rFonts w:ascii="Arial Narrow" w:hAnsi="Arial Narrow"/>
          <w:bCs/>
          <w:color w:val="5826F4"/>
          <w:sz w:val="16"/>
          <w:szCs w:val="16"/>
        </w:rPr>
        <w:t xml:space="preserve">Article </w:t>
      </w:r>
      <w:r w:rsidR="002003F5">
        <w:rPr>
          <w:rFonts w:ascii="Arial Narrow" w:hAnsi="Arial Narrow"/>
          <w:bCs/>
          <w:color w:val="5826F4"/>
          <w:sz w:val="16"/>
          <w:szCs w:val="16"/>
        </w:rPr>
        <w:t>IIIB-1</w:t>
      </w:r>
      <w:r w:rsidRPr="002003F5">
        <w:rPr>
          <w:rFonts w:ascii="Arial Narrow" w:hAnsi="Arial Narrow"/>
          <w:bCs/>
          <w:color w:val="5826F4"/>
          <w:sz w:val="16"/>
          <w:szCs w:val="16"/>
        </w:rPr>
        <w:t xml:space="preserve"> - </w:t>
      </w:r>
      <w:r w:rsidRPr="001B0FB8">
        <w:rPr>
          <w:rFonts w:ascii="Arial Narrow" w:hAnsi="Arial Narrow"/>
          <w:bCs/>
          <w:color w:val="5826F4"/>
          <w:sz w:val="16"/>
          <w:szCs w:val="16"/>
          <w:u w:val="single"/>
        </w:rPr>
        <w:t>Nature et échelle des sanctions</w:t>
      </w:r>
    </w:p>
    <w:p w14:paraId="416B44DD" w14:textId="4CBCDCF4" w:rsidR="005B0DCC" w:rsidRPr="00224DE8" w:rsidRDefault="005B0DCC" w:rsidP="005B0DCC">
      <w:pPr>
        <w:jc w:val="both"/>
        <w:rPr>
          <w:rFonts w:ascii="Arial Narrow" w:hAnsi="Arial Narrow"/>
          <w:sz w:val="15"/>
          <w:szCs w:val="15"/>
        </w:rPr>
      </w:pPr>
      <w:r w:rsidRPr="00224DE8">
        <w:rPr>
          <w:rFonts w:ascii="Arial Narrow" w:hAnsi="Arial Narrow"/>
          <w:sz w:val="15"/>
          <w:szCs w:val="15"/>
        </w:rPr>
        <w:t>Tout comportement considéré comme fautif par le responsable de la formation ou son représentant pourra, en fonction de sa nature et de sa gravité, faire l’objet de l’une des sanctions suivantes : rappel à l’ordre, avertissement écrit, exclusion temporaire, exclusion définitive.</w:t>
      </w:r>
      <w:r w:rsidR="001B0FB8" w:rsidRPr="00224DE8">
        <w:rPr>
          <w:rFonts w:ascii="Arial Narrow" w:hAnsi="Arial Narrow"/>
          <w:sz w:val="15"/>
          <w:szCs w:val="15"/>
        </w:rPr>
        <w:t xml:space="preserve"> </w:t>
      </w:r>
      <w:r w:rsidRPr="00224DE8">
        <w:rPr>
          <w:rFonts w:ascii="Arial Narrow" w:hAnsi="Arial Narrow"/>
          <w:sz w:val="15"/>
          <w:szCs w:val="15"/>
        </w:rPr>
        <w:t>L’Organisme de Formation informe l’employeur du salarié stagiaire et/ou le financeur du stage, de la sanction prise.</w:t>
      </w:r>
      <w:r w:rsidR="001B0FB8" w:rsidRPr="00224DE8">
        <w:rPr>
          <w:rFonts w:ascii="Arial Narrow" w:hAnsi="Arial Narrow"/>
          <w:sz w:val="15"/>
          <w:szCs w:val="15"/>
        </w:rPr>
        <w:t xml:space="preserve"> </w:t>
      </w:r>
      <w:r w:rsidRPr="00224DE8">
        <w:rPr>
          <w:rFonts w:ascii="Arial Narrow" w:hAnsi="Arial Narrow"/>
          <w:sz w:val="15"/>
          <w:szCs w:val="15"/>
        </w:rPr>
        <w:t>L’exclusion du stagiaire ne pourra en aucun cas donner lieu au remboursement des sommes payées pour la formation.</w:t>
      </w:r>
    </w:p>
    <w:p w14:paraId="4B3DAD66" w14:textId="13703447" w:rsidR="005B0DCC" w:rsidRPr="001B0FB8" w:rsidRDefault="005B0DCC" w:rsidP="005B0DCC">
      <w:pPr>
        <w:jc w:val="both"/>
        <w:rPr>
          <w:rFonts w:ascii="Arial Narrow" w:hAnsi="Arial Narrow"/>
          <w:bCs/>
          <w:color w:val="5826F4"/>
          <w:sz w:val="16"/>
          <w:szCs w:val="16"/>
        </w:rPr>
      </w:pPr>
      <w:r w:rsidRPr="001B0FB8">
        <w:rPr>
          <w:rFonts w:ascii="Arial Narrow" w:hAnsi="Arial Narrow"/>
          <w:bCs/>
          <w:color w:val="5826F4"/>
          <w:sz w:val="16"/>
          <w:szCs w:val="16"/>
        </w:rPr>
        <w:t xml:space="preserve">Article </w:t>
      </w:r>
      <w:r w:rsidR="001B0FB8">
        <w:rPr>
          <w:rFonts w:ascii="Arial Narrow" w:hAnsi="Arial Narrow"/>
          <w:bCs/>
          <w:color w:val="5826F4"/>
          <w:sz w:val="16"/>
          <w:szCs w:val="16"/>
        </w:rPr>
        <w:t>IIIB-2</w:t>
      </w:r>
      <w:r w:rsidRPr="001B0FB8">
        <w:rPr>
          <w:rFonts w:ascii="Arial Narrow" w:hAnsi="Arial Narrow"/>
          <w:bCs/>
          <w:color w:val="5826F4"/>
          <w:sz w:val="16"/>
          <w:szCs w:val="16"/>
        </w:rPr>
        <w:t xml:space="preserve"> - </w:t>
      </w:r>
      <w:r w:rsidRPr="001B0FB8">
        <w:rPr>
          <w:rFonts w:ascii="Arial Narrow" w:hAnsi="Arial Narrow"/>
          <w:bCs/>
          <w:color w:val="5826F4"/>
          <w:sz w:val="16"/>
          <w:szCs w:val="16"/>
          <w:u w:val="single"/>
        </w:rPr>
        <w:t>Droits de défense</w:t>
      </w:r>
    </w:p>
    <w:p w14:paraId="1831F71A" w14:textId="77777777" w:rsidR="005B0DCC" w:rsidRPr="00224DE8" w:rsidRDefault="005B0DCC" w:rsidP="005B0DCC">
      <w:pPr>
        <w:jc w:val="both"/>
        <w:rPr>
          <w:rFonts w:ascii="Arial Narrow" w:hAnsi="Arial Narrow"/>
          <w:sz w:val="15"/>
          <w:szCs w:val="15"/>
        </w:rPr>
      </w:pPr>
      <w:r w:rsidRPr="00224DE8">
        <w:rPr>
          <w:rFonts w:ascii="Arial Narrow" w:hAnsi="Arial Narrow"/>
          <w:sz w:val="15"/>
          <w:szCs w:val="15"/>
        </w:rPr>
        <w:t>Aucune sanction ne peut être infligée à un stagiaire sans que celui-ci ait été informé au préalable des griefs retenus contre lui et notifiés par écrit.</w:t>
      </w:r>
    </w:p>
    <w:p w14:paraId="134BEBAD" w14:textId="6767BF2E" w:rsidR="005B0DCC" w:rsidRPr="00224DE8" w:rsidRDefault="005B0DCC" w:rsidP="001B0FB8">
      <w:pPr>
        <w:jc w:val="both"/>
        <w:rPr>
          <w:rFonts w:ascii="Arial Narrow" w:hAnsi="Arial Narrow"/>
          <w:sz w:val="15"/>
          <w:szCs w:val="15"/>
        </w:rPr>
      </w:pPr>
      <w:r w:rsidRPr="00224DE8">
        <w:rPr>
          <w:rFonts w:ascii="Arial Narrow" w:hAnsi="Arial Narrow"/>
          <w:sz w:val="15"/>
          <w:szCs w:val="15"/>
        </w:rPr>
        <w:t>Lorsque le comportement du stagiaire justifie une exclusion temporaire ou définitive, le responsable de la formation ou son représentant convoque le stagiaire en lui indiquant l’objet de cette convocation.</w:t>
      </w:r>
      <w:r w:rsidR="001B0FB8" w:rsidRPr="00224DE8">
        <w:rPr>
          <w:rFonts w:ascii="Arial Narrow" w:hAnsi="Arial Narrow"/>
          <w:sz w:val="15"/>
          <w:szCs w:val="15"/>
        </w:rPr>
        <w:t xml:space="preserve"> </w:t>
      </w:r>
      <w:r w:rsidRPr="00224DE8">
        <w:rPr>
          <w:rFonts w:ascii="Arial Narrow" w:hAnsi="Arial Narrow"/>
          <w:sz w:val="15"/>
          <w:szCs w:val="15"/>
        </w:rPr>
        <w:t>La convocation précise la date, l’heure et le lieu de l’entretien. Elle est écrite et remise à l’intéressé en main propre contre décharge ou par lettre recommandée avec accusé de réception. Au cours de l’entretien, le stagiaire peut se faire assister par une personne de son choix, notamment un autre stagiaire. La convocation mentionnée ci-dessus fait état de cette faculté.</w:t>
      </w:r>
    </w:p>
    <w:p w14:paraId="7D3BBDB2" w14:textId="77777777" w:rsidR="00233CE0" w:rsidRDefault="005B0DCC" w:rsidP="00233CE0">
      <w:pPr>
        <w:pStyle w:val="Corpsdetexte2"/>
        <w:jc w:val="left"/>
        <w:rPr>
          <w:rFonts w:ascii="Arial Narrow" w:hAnsi="Arial Narrow"/>
          <w:sz w:val="15"/>
          <w:szCs w:val="15"/>
        </w:rPr>
      </w:pPr>
      <w:r w:rsidRPr="00224DE8">
        <w:rPr>
          <w:rFonts w:ascii="Arial Narrow" w:hAnsi="Arial Narrow"/>
          <w:sz w:val="15"/>
          <w:szCs w:val="15"/>
        </w:rPr>
        <w:t>La sanction ne peut intervenir moins d’un jour franc ni plus de quinze jours après l’entretien. Elle fait l’objet d’une notification écrite et motivée au stagiaire sous forme d’une lettre recommandée ou d’une remise contre échange</w:t>
      </w:r>
      <w:r w:rsidR="00233CE0" w:rsidRPr="00233CE0">
        <w:rPr>
          <w:rFonts w:ascii="Arial Narrow" w:hAnsi="Arial Narrow"/>
          <w:sz w:val="15"/>
          <w:szCs w:val="15"/>
        </w:rPr>
        <w:t xml:space="preserve"> </w:t>
      </w:r>
    </w:p>
    <w:p w14:paraId="6B013AB4" w14:textId="34365952" w:rsidR="00233CE0" w:rsidRPr="003D23E8" w:rsidRDefault="00233CE0" w:rsidP="00233CE0">
      <w:pPr>
        <w:pStyle w:val="Corpsdetexte2"/>
        <w:jc w:val="left"/>
        <w:rPr>
          <w:rFonts w:ascii="Arial Narrow" w:hAnsi="Arial Narrow"/>
          <w:sz w:val="15"/>
          <w:szCs w:val="15"/>
        </w:rPr>
        <w:sectPr w:rsidR="00233CE0" w:rsidRPr="003D23E8" w:rsidSect="00233CE0">
          <w:footerReference w:type="default" r:id="rId12"/>
          <w:type w:val="continuous"/>
          <w:pgSz w:w="11906" w:h="16838"/>
          <w:pgMar w:top="284" w:right="424" w:bottom="284" w:left="426" w:header="720" w:footer="0" w:gutter="0"/>
          <w:cols w:space="284"/>
        </w:sectPr>
      </w:pPr>
      <w:r w:rsidRPr="00233CE0">
        <w:rPr>
          <w:rFonts w:ascii="Arial Narrow" w:hAnsi="Arial Narrow"/>
          <w:sz w:val="15"/>
          <w:szCs w:val="15"/>
        </w:rPr>
        <w:t xml:space="preserve">Je soussigné(e) Nom/Prénom </w:t>
      </w:r>
      <w:r w:rsidRPr="00233CE0">
        <w:rPr>
          <w:rFonts w:ascii="Arial Narrow" w:hAnsi="Arial Narrow"/>
          <w:color w:val="5826F4"/>
          <w:sz w:val="15"/>
          <w:szCs w:val="15"/>
        </w:rPr>
        <w:t>_____________________________________________________________________</w:t>
      </w:r>
      <w:r w:rsidRPr="00233CE0">
        <w:rPr>
          <w:rFonts w:ascii="Arial Narrow" w:hAnsi="Arial Narrow"/>
          <w:sz w:val="15"/>
          <w:szCs w:val="15"/>
        </w:rPr>
        <w:t xml:space="preserve"> atteste avoir pris connaissance du règlement Intérieur de l’Organisme de Formation Coreg EPGV Centre-Val de Loire</w:t>
      </w:r>
      <w:r w:rsidRPr="00233CE0">
        <w:rPr>
          <w:rFonts w:ascii="Arial Narrow" w:hAnsi="Arial Narrow"/>
          <w:b/>
          <w:bCs/>
          <w:sz w:val="15"/>
          <w:szCs w:val="15"/>
          <w:highlight w:val="yellow"/>
        </w:rPr>
        <w:t xml:space="preserve"> </w:t>
      </w:r>
      <w:r w:rsidRPr="00233CE0">
        <w:rPr>
          <w:rFonts w:ascii="Arial Narrow" w:hAnsi="Arial Narrow"/>
          <w:b/>
          <w:bCs/>
          <w:sz w:val="15"/>
          <w:szCs w:val="15"/>
        </w:rPr>
        <w:t xml:space="preserve">                                                                                                                                       </w:t>
      </w:r>
      <w:r>
        <w:rPr>
          <w:rFonts w:ascii="Arial Narrow" w:hAnsi="Arial Narrow"/>
          <w:b/>
          <w:bCs/>
          <w:sz w:val="15"/>
          <w:szCs w:val="15"/>
        </w:rPr>
        <w:t xml:space="preserve">                                                                                                </w:t>
      </w:r>
      <w:r w:rsidRPr="00233CE0">
        <w:rPr>
          <w:rFonts w:ascii="Arial Narrow" w:hAnsi="Arial Narrow"/>
          <w:b/>
          <w:bCs/>
          <w:sz w:val="15"/>
          <w:szCs w:val="15"/>
          <w:highlight w:val="yellow"/>
        </w:rPr>
        <w:t>Signature obligatoir</w:t>
      </w:r>
    </w:p>
    <w:p w14:paraId="17285222" w14:textId="2935FC3C" w:rsidR="00233CE0" w:rsidRDefault="00233CE0" w:rsidP="00233CE0">
      <w:pPr>
        <w:pStyle w:val="Corpsdetexte"/>
        <w:tabs>
          <w:tab w:val="left" w:pos="5529"/>
        </w:tabs>
        <w:spacing w:line="276" w:lineRule="auto"/>
        <w:jc w:val="left"/>
        <w:rPr>
          <w:rFonts w:ascii="Arial Narrow" w:hAnsi="Arial Narrow"/>
          <w:sz w:val="15"/>
          <w:szCs w:val="15"/>
        </w:rPr>
      </w:pPr>
    </w:p>
    <w:p w14:paraId="35196F0A" w14:textId="1DDE8C82" w:rsidR="00233CE0" w:rsidRPr="00233CE0" w:rsidRDefault="00233CE0" w:rsidP="00233CE0">
      <w:pPr>
        <w:pStyle w:val="Corpsdetexte"/>
        <w:tabs>
          <w:tab w:val="left" w:pos="5529"/>
        </w:tabs>
        <w:spacing w:line="276" w:lineRule="auto"/>
        <w:jc w:val="left"/>
        <w:rPr>
          <w:rFonts w:ascii="Arial Narrow" w:hAnsi="Arial Narrow"/>
          <w:sz w:val="15"/>
          <w:szCs w:val="15"/>
        </w:rPr>
      </w:pPr>
    </w:p>
    <w:p w14:paraId="047E15E4" w14:textId="77777777" w:rsidR="00D7653E" w:rsidRPr="00140EEA" w:rsidRDefault="00D7653E" w:rsidP="00D7653E">
      <w:pPr>
        <w:pStyle w:val="Corpsdetexte"/>
        <w:tabs>
          <w:tab w:val="left" w:pos="5529"/>
        </w:tabs>
        <w:rPr>
          <w:rFonts w:ascii="Arial Narrow" w:hAnsi="Arial Narrow"/>
          <w:b/>
          <w:bCs/>
          <w:color w:val="5826F4"/>
          <w:szCs w:val="16"/>
          <w:u w:val="single"/>
        </w:rPr>
      </w:pPr>
    </w:p>
    <w:p w14:paraId="400EF2F0" w14:textId="663AF48D" w:rsidR="00D218AF" w:rsidRPr="00D7653E" w:rsidRDefault="00D218AF" w:rsidP="00CC52F2">
      <w:pPr>
        <w:pStyle w:val="Corpsdetexte"/>
        <w:tabs>
          <w:tab w:val="left" w:pos="5529"/>
        </w:tabs>
        <w:spacing w:line="276" w:lineRule="auto"/>
        <w:jc w:val="center"/>
        <w:rPr>
          <w:rFonts w:ascii="Arial Narrow" w:hAnsi="Arial Narrow"/>
          <w:b/>
          <w:bCs/>
          <w:szCs w:val="16"/>
        </w:rPr>
        <w:sectPr w:rsidR="00D218AF" w:rsidRPr="00D7653E" w:rsidSect="00367C81">
          <w:headerReference w:type="default" r:id="rId13"/>
          <w:footerReference w:type="default" r:id="rId14"/>
          <w:type w:val="continuous"/>
          <w:pgSz w:w="11910" w:h="16840" w:code="9"/>
          <w:pgMar w:top="142" w:right="1134" w:bottom="1134" w:left="1134" w:header="709" w:footer="567" w:gutter="0"/>
          <w:cols w:space="708"/>
          <w:docGrid w:linePitch="360"/>
        </w:sectPr>
      </w:pPr>
    </w:p>
    <w:p w14:paraId="2417C71C" w14:textId="77777777" w:rsidR="00557718" w:rsidRPr="000754A3" w:rsidRDefault="00557718" w:rsidP="00013C8C">
      <w:pPr>
        <w:pStyle w:val="Corpsdetexte"/>
        <w:tabs>
          <w:tab w:val="left" w:pos="5529"/>
        </w:tabs>
        <w:jc w:val="left"/>
        <w:rPr>
          <w:rFonts w:ascii="Arial Narrow" w:hAnsi="Arial Narrow"/>
          <w:b/>
          <w:bCs/>
          <w:szCs w:val="16"/>
        </w:rPr>
      </w:pPr>
    </w:p>
    <w:sectPr w:rsidR="00557718" w:rsidRPr="000754A3" w:rsidSect="000754A3">
      <w:type w:val="continuous"/>
      <w:pgSz w:w="11906" w:h="16838"/>
      <w:pgMar w:top="284" w:right="424" w:bottom="284" w:left="426"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19D0" w14:textId="77777777" w:rsidR="00A02424" w:rsidRDefault="00A02424">
      <w:r>
        <w:separator/>
      </w:r>
    </w:p>
  </w:endnote>
  <w:endnote w:type="continuationSeparator" w:id="0">
    <w:p w14:paraId="67B6823C" w14:textId="77777777" w:rsidR="00A02424" w:rsidRDefault="00A0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otype Sorts">
    <w:altName w:val="Segoe UI 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Casual">
    <w:altName w:val="Arabic Typesetting"/>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528E" w14:textId="77777777" w:rsidR="00233CE0" w:rsidRDefault="00233CE0" w:rsidP="00013C8C">
    <w:pPr>
      <w:pStyle w:val="Pieddepage"/>
      <w:tabs>
        <w:tab w:val="right" w:pos="9214"/>
      </w:tabs>
      <w:jc w:val="right"/>
    </w:pPr>
    <w:r>
      <w:tab/>
    </w:r>
  </w:p>
  <w:sdt>
    <w:sdtPr>
      <w:rPr>
        <w:rFonts w:ascii="Arial" w:hAnsi="Arial" w:cs="Arial"/>
        <w:color w:val="5826F4"/>
        <w:sz w:val="14"/>
        <w:szCs w:val="14"/>
      </w:rPr>
      <w:id w:val="-1778094249"/>
      <w:docPartObj>
        <w:docPartGallery w:val="Page Numbers (Bottom of Page)"/>
        <w:docPartUnique/>
      </w:docPartObj>
    </w:sdtPr>
    <w:sdtContent>
      <w:p w14:paraId="67DDD35F" w14:textId="77777777" w:rsidR="00233CE0" w:rsidRPr="00A843E5" w:rsidRDefault="00233CE0" w:rsidP="009F2B13">
        <w:pPr>
          <w:pStyle w:val="Pieddepage"/>
          <w:tabs>
            <w:tab w:val="right" w:pos="9214"/>
          </w:tabs>
          <w:rPr>
            <w:rFonts w:ascii="Arial" w:hAnsi="Arial" w:cs="Arial"/>
            <w:color w:val="5826F4"/>
            <w:sz w:val="14"/>
            <w:szCs w:val="14"/>
          </w:rPr>
        </w:pPr>
        <w:r w:rsidRPr="00A843E5">
          <w:rPr>
            <w:rFonts w:ascii="Arial" w:hAnsi="Arial" w:cs="Arial"/>
            <w:color w:val="5826F4"/>
            <w:sz w:val="14"/>
            <w:szCs w:val="14"/>
          </w:rPr>
          <w:t xml:space="preserve">Comité Régional EPGV Centre-Val de Loire2 rue du Faubourg Saint Jean , 45000, Orléans/ Tél. : </w:t>
        </w:r>
        <w:r>
          <w:rPr>
            <w:rFonts w:ascii="Arial" w:hAnsi="Arial" w:cs="Arial"/>
            <w:color w:val="5826F4"/>
            <w:sz w:val="14"/>
            <w:szCs w:val="14"/>
          </w:rPr>
          <w:t xml:space="preserve">06 33 36 13 57 </w:t>
        </w:r>
        <w:r w:rsidRPr="00A843E5">
          <w:rPr>
            <w:rFonts w:ascii="Arial" w:hAnsi="Arial" w:cs="Arial"/>
            <w:color w:val="5826F4"/>
            <w:sz w:val="14"/>
            <w:szCs w:val="14"/>
          </w:rPr>
          <w:t>/ Email : formationepgvcentre@gmail.com</w:t>
        </w:r>
      </w:p>
      <w:p w14:paraId="4402CFC8" w14:textId="77777777" w:rsidR="00233CE0" w:rsidRPr="00A843E5" w:rsidRDefault="00233CE0" w:rsidP="009F2B13">
        <w:pPr>
          <w:pStyle w:val="Pieddepage"/>
          <w:tabs>
            <w:tab w:val="right" w:pos="9214"/>
          </w:tabs>
          <w:rPr>
            <w:rFonts w:ascii="Arial" w:hAnsi="Arial" w:cs="Arial"/>
            <w:color w:val="5826F4"/>
            <w:sz w:val="14"/>
            <w:szCs w:val="14"/>
          </w:rPr>
        </w:pPr>
        <w:r w:rsidRPr="00A843E5">
          <w:rPr>
            <w:rFonts w:ascii="Arial" w:hAnsi="Arial" w:cs="Arial"/>
            <w:color w:val="5826F4"/>
            <w:sz w:val="14"/>
            <w:szCs w:val="14"/>
          </w:rPr>
          <w:t>Siret : 328 945 860 00034/ Nace : 93.12Z– N° déclaration d’activité : 24 75 02305 45</w:t>
        </w:r>
        <w:r>
          <w:rPr>
            <w:rFonts w:ascii="Arial" w:hAnsi="Arial" w:cs="Arial"/>
            <w:color w:val="5826F4"/>
            <w:sz w:val="14"/>
            <w:szCs w:val="14"/>
          </w:rPr>
          <w:t xml:space="preserve"> </w:t>
        </w:r>
        <w:r w:rsidRPr="00A843E5">
          <w:rPr>
            <w:rFonts w:ascii="Arial" w:hAnsi="Arial" w:cs="Arial"/>
            <w:color w:val="5826F4"/>
            <w:sz w:val="14"/>
            <w:szCs w:val="14"/>
          </w:rPr>
          <w:t xml:space="preserve"> Cet enregistrement ne vaut pas agrément de l’Etat</w:t>
        </w:r>
      </w:p>
      <w:p w14:paraId="3AEA178E" w14:textId="77777777" w:rsidR="00233CE0" w:rsidRPr="00A843E5" w:rsidRDefault="00233CE0" w:rsidP="00013C8C">
        <w:pPr>
          <w:pStyle w:val="Pieddepage"/>
          <w:tabs>
            <w:tab w:val="right" w:pos="9214"/>
          </w:tabs>
          <w:jc w:val="right"/>
          <w:rPr>
            <w:rFonts w:ascii="Arial" w:hAnsi="Arial" w:cs="Arial"/>
            <w:color w:val="5826F4"/>
            <w:sz w:val="14"/>
            <w:szCs w:val="14"/>
          </w:rPr>
        </w:pPr>
        <w:r w:rsidRPr="00A843E5">
          <w:rPr>
            <w:rFonts w:ascii="Arial" w:hAnsi="Arial" w:cs="Arial"/>
            <w:color w:val="5826F4"/>
            <w:sz w:val="14"/>
            <w:szCs w:val="14"/>
          </w:rPr>
          <w:tab/>
        </w:r>
        <w:r w:rsidRPr="00A843E5">
          <w:rPr>
            <w:rFonts w:ascii="Arial" w:hAnsi="Arial" w:cs="Arial"/>
            <w:color w:val="5826F4"/>
            <w:sz w:val="14"/>
            <w:szCs w:val="14"/>
          </w:rPr>
          <w:tab/>
          <w:t xml:space="preserve">- </w:t>
        </w:r>
        <w:r w:rsidRPr="00A843E5">
          <w:rPr>
            <w:rFonts w:ascii="Arial" w:hAnsi="Arial" w:cs="Arial"/>
            <w:color w:val="5826F4"/>
            <w:sz w:val="14"/>
            <w:szCs w:val="14"/>
          </w:rPr>
          <w:fldChar w:fldCharType="begin"/>
        </w:r>
        <w:r w:rsidRPr="00A843E5">
          <w:rPr>
            <w:rFonts w:ascii="Arial" w:hAnsi="Arial" w:cs="Arial"/>
            <w:color w:val="5826F4"/>
            <w:sz w:val="14"/>
            <w:szCs w:val="14"/>
          </w:rPr>
          <w:instrText>PAGE   \* MERGEFORMAT</w:instrText>
        </w:r>
        <w:r w:rsidRPr="00A843E5">
          <w:rPr>
            <w:rFonts w:ascii="Arial" w:hAnsi="Arial" w:cs="Arial"/>
            <w:color w:val="5826F4"/>
            <w:sz w:val="14"/>
            <w:szCs w:val="14"/>
          </w:rPr>
          <w:fldChar w:fldCharType="separate"/>
        </w:r>
        <w:r>
          <w:rPr>
            <w:rFonts w:ascii="Arial" w:hAnsi="Arial" w:cs="Arial"/>
            <w:color w:val="5826F4"/>
            <w:sz w:val="14"/>
            <w:szCs w:val="14"/>
          </w:rPr>
          <w:t>2</w:t>
        </w:r>
        <w:r w:rsidRPr="00A843E5">
          <w:rPr>
            <w:rFonts w:ascii="Arial" w:hAnsi="Arial" w:cs="Arial"/>
            <w:color w:val="5826F4"/>
            <w:sz w:val="14"/>
            <w:szCs w:val="14"/>
          </w:rPr>
          <w:fldChar w:fldCharType="end"/>
        </w:r>
        <w:r w:rsidRPr="00A843E5">
          <w:rPr>
            <w:rFonts w:ascii="Arial" w:hAnsi="Arial" w:cs="Arial"/>
            <w:color w:val="5826F4"/>
            <w:sz w:val="14"/>
            <w:szCs w:val="14"/>
          </w:rPr>
          <w:t xml:space="preserve"> -</w:t>
        </w:r>
      </w:p>
    </w:sdtContent>
  </w:sdt>
  <w:p w14:paraId="41966BA4" w14:textId="77777777" w:rsidR="00233CE0" w:rsidRDefault="00233CE0" w:rsidP="009F2B13">
    <w:pPr>
      <w:pStyle w:val="Pieddepage"/>
      <w:rPr>
        <w:rFonts w:ascii="Arial" w:hAnsi="Arial" w:cs="Arial"/>
        <w:sz w:val="16"/>
        <w:szCs w:val="16"/>
      </w:rPr>
    </w:pPr>
  </w:p>
  <w:p w14:paraId="42AC503D" w14:textId="77777777" w:rsidR="00233CE0" w:rsidRDefault="00233CE0" w:rsidP="009F2B13">
    <w:pPr>
      <w:pStyle w:val="Pieddepage"/>
      <w:tabs>
        <w:tab w:val="clear" w:pos="4536"/>
        <w:tab w:val="clear" w:pos="9072"/>
        <w:tab w:val="left" w:pos="45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OF_Nom" w:displacedByCustomXml="next"/>
  <w:sdt>
    <w:sdtPr>
      <w:rPr>
        <w:rFonts w:ascii="Arial" w:hAnsi="Arial" w:cs="Arial"/>
        <w:color w:val="5826F4"/>
        <w:sz w:val="14"/>
        <w:szCs w:val="14"/>
      </w:rPr>
      <w:id w:val="-540436508"/>
      <w:docPartObj>
        <w:docPartGallery w:val="Page Numbers (Bottom of Page)"/>
        <w:docPartUnique/>
      </w:docPartObj>
    </w:sdtPr>
    <w:sdtContent>
      <w:p w14:paraId="4383EB18" w14:textId="77777777" w:rsidR="00D218AF" w:rsidRPr="00A843E5" w:rsidRDefault="00D218AF" w:rsidP="009F3B18">
        <w:pPr>
          <w:pStyle w:val="Pieddepage"/>
          <w:tabs>
            <w:tab w:val="right" w:pos="9214"/>
          </w:tabs>
          <w:rPr>
            <w:rFonts w:ascii="Arial" w:hAnsi="Arial" w:cs="Arial"/>
            <w:color w:val="5826F4"/>
            <w:sz w:val="14"/>
            <w:szCs w:val="14"/>
          </w:rPr>
        </w:pPr>
        <w:r w:rsidRPr="00A843E5">
          <w:rPr>
            <w:rFonts w:ascii="Arial" w:hAnsi="Arial" w:cs="Arial"/>
            <w:color w:val="5826F4"/>
            <w:sz w:val="14"/>
            <w:szCs w:val="14"/>
          </w:rPr>
          <w:t>Comité Régional EPGV Centre-Val de Loire</w:t>
        </w:r>
        <w:bookmarkStart w:id="2" w:name="OF_ADREN_xDescription"/>
        <w:bookmarkEnd w:id="1"/>
        <w:r w:rsidRPr="00A843E5">
          <w:rPr>
            <w:rFonts w:ascii="Arial" w:hAnsi="Arial" w:cs="Arial"/>
            <w:color w:val="5826F4"/>
            <w:sz w:val="14"/>
            <w:szCs w:val="14"/>
          </w:rPr>
          <w:t>2 rue du Faubourg Saint Jean , 45000, Orléans</w:t>
        </w:r>
        <w:bookmarkEnd w:id="2"/>
        <w:r w:rsidRPr="00A843E5">
          <w:rPr>
            <w:rFonts w:ascii="Arial" w:hAnsi="Arial" w:cs="Arial"/>
            <w:color w:val="5826F4"/>
            <w:sz w:val="14"/>
            <w:szCs w:val="14"/>
          </w:rPr>
          <w:t xml:space="preserve">/ Tél. : </w:t>
        </w:r>
        <w:bookmarkStart w:id="3" w:name="OF_Telephone"/>
        <w:r w:rsidRPr="00A843E5">
          <w:rPr>
            <w:rFonts w:ascii="Arial" w:hAnsi="Arial" w:cs="Arial"/>
            <w:color w:val="5826F4"/>
            <w:sz w:val="14"/>
            <w:szCs w:val="14"/>
          </w:rPr>
          <w:t>02 38 68 07 64</w:t>
        </w:r>
        <w:bookmarkEnd w:id="3"/>
        <w:r w:rsidRPr="00A843E5">
          <w:rPr>
            <w:rFonts w:ascii="Arial" w:hAnsi="Arial" w:cs="Arial"/>
            <w:color w:val="5826F4"/>
            <w:sz w:val="14"/>
            <w:szCs w:val="14"/>
          </w:rPr>
          <w:t xml:space="preserve">/ Email : </w:t>
        </w:r>
        <w:bookmarkStart w:id="4" w:name="OF_Email"/>
        <w:r w:rsidRPr="00A843E5">
          <w:rPr>
            <w:rFonts w:ascii="Arial" w:hAnsi="Arial" w:cs="Arial"/>
            <w:color w:val="5826F4"/>
            <w:sz w:val="14"/>
            <w:szCs w:val="14"/>
          </w:rPr>
          <w:t>formationepgvcentre@gmail.com</w:t>
        </w:r>
        <w:bookmarkEnd w:id="4"/>
      </w:p>
      <w:p w14:paraId="36DEDAC6" w14:textId="77777777" w:rsidR="00D218AF" w:rsidRPr="00A843E5" w:rsidRDefault="00D218AF" w:rsidP="009F3B18">
        <w:pPr>
          <w:pStyle w:val="Pieddepage"/>
          <w:tabs>
            <w:tab w:val="right" w:pos="9214"/>
          </w:tabs>
          <w:rPr>
            <w:rFonts w:ascii="Arial" w:hAnsi="Arial" w:cs="Arial"/>
            <w:color w:val="5826F4"/>
            <w:sz w:val="14"/>
            <w:szCs w:val="14"/>
          </w:rPr>
        </w:pPr>
        <w:r w:rsidRPr="00A843E5">
          <w:rPr>
            <w:rFonts w:ascii="Arial" w:hAnsi="Arial" w:cs="Arial"/>
            <w:color w:val="5826F4"/>
            <w:sz w:val="14"/>
            <w:szCs w:val="14"/>
          </w:rPr>
          <w:t xml:space="preserve">Siret : </w:t>
        </w:r>
        <w:bookmarkStart w:id="5" w:name="OF_Siret"/>
        <w:r w:rsidRPr="00A843E5">
          <w:rPr>
            <w:rFonts w:ascii="Arial" w:hAnsi="Arial" w:cs="Arial"/>
            <w:color w:val="5826F4"/>
            <w:sz w:val="14"/>
            <w:szCs w:val="14"/>
          </w:rPr>
          <w:t>328 945 860 00034</w:t>
        </w:r>
        <w:bookmarkEnd w:id="5"/>
        <w:r w:rsidRPr="00A843E5">
          <w:rPr>
            <w:rFonts w:ascii="Arial" w:hAnsi="Arial" w:cs="Arial"/>
            <w:color w:val="5826F4"/>
            <w:sz w:val="14"/>
            <w:szCs w:val="14"/>
          </w:rPr>
          <w:t xml:space="preserve">/ Nace : </w:t>
        </w:r>
        <w:bookmarkStart w:id="6" w:name="OF_APECode"/>
        <w:r w:rsidRPr="00A843E5">
          <w:rPr>
            <w:rFonts w:ascii="Arial" w:hAnsi="Arial" w:cs="Arial"/>
            <w:color w:val="5826F4"/>
            <w:sz w:val="14"/>
            <w:szCs w:val="14"/>
          </w:rPr>
          <w:t>93.12Z</w:t>
        </w:r>
        <w:bookmarkEnd w:id="6"/>
        <w:r w:rsidRPr="00A843E5">
          <w:rPr>
            <w:rFonts w:ascii="Arial" w:hAnsi="Arial" w:cs="Arial"/>
            <w:color w:val="5826F4"/>
            <w:sz w:val="14"/>
            <w:szCs w:val="14"/>
          </w:rPr>
          <w:t xml:space="preserve">– N° déclaration d’activité : </w:t>
        </w:r>
        <w:bookmarkStart w:id="7" w:name="OF_DeclarationNum"/>
        <w:r w:rsidRPr="00A843E5">
          <w:rPr>
            <w:rFonts w:ascii="Arial" w:hAnsi="Arial" w:cs="Arial"/>
            <w:color w:val="5826F4"/>
            <w:sz w:val="14"/>
            <w:szCs w:val="14"/>
          </w:rPr>
          <w:t xml:space="preserve">24 75 02305 45 </w:t>
        </w:r>
        <w:bookmarkEnd w:id="7"/>
      </w:p>
      <w:p w14:paraId="1E7BBCB7" w14:textId="77777777" w:rsidR="00D218AF" w:rsidRPr="00A843E5" w:rsidRDefault="00D218AF" w:rsidP="009F3B18">
        <w:pPr>
          <w:pStyle w:val="Pieddepage"/>
          <w:tabs>
            <w:tab w:val="right" w:pos="9214"/>
          </w:tabs>
          <w:rPr>
            <w:rFonts w:ascii="Arial" w:hAnsi="Arial" w:cs="Arial"/>
            <w:color w:val="5826F4"/>
            <w:sz w:val="14"/>
            <w:szCs w:val="14"/>
          </w:rPr>
        </w:pPr>
        <w:r w:rsidRPr="00A843E5">
          <w:rPr>
            <w:rFonts w:ascii="Arial" w:hAnsi="Arial" w:cs="Arial"/>
            <w:color w:val="5826F4"/>
            <w:sz w:val="14"/>
            <w:szCs w:val="14"/>
          </w:rPr>
          <w:t>Cet enregistrement ne vaut pas agrément de l’Etat</w:t>
        </w:r>
        <w:r w:rsidRPr="00A843E5">
          <w:rPr>
            <w:rFonts w:ascii="Arial" w:hAnsi="Arial" w:cs="Arial"/>
            <w:color w:val="5826F4"/>
            <w:sz w:val="14"/>
            <w:szCs w:val="14"/>
          </w:rPr>
          <w:tab/>
        </w:r>
        <w:r w:rsidRPr="00A843E5">
          <w:rPr>
            <w:rFonts w:ascii="Arial" w:hAnsi="Arial" w:cs="Arial"/>
            <w:color w:val="5826F4"/>
            <w:sz w:val="14"/>
            <w:szCs w:val="14"/>
          </w:rPr>
          <w:tab/>
          <w:t xml:space="preserve">- </w:t>
        </w:r>
        <w:r w:rsidRPr="00A843E5">
          <w:rPr>
            <w:rFonts w:ascii="Arial" w:hAnsi="Arial" w:cs="Arial"/>
            <w:color w:val="5826F4"/>
            <w:sz w:val="14"/>
            <w:szCs w:val="14"/>
          </w:rPr>
          <w:fldChar w:fldCharType="begin"/>
        </w:r>
        <w:r w:rsidRPr="00A843E5">
          <w:rPr>
            <w:rFonts w:ascii="Arial" w:hAnsi="Arial" w:cs="Arial"/>
            <w:color w:val="5826F4"/>
            <w:sz w:val="14"/>
            <w:szCs w:val="14"/>
          </w:rPr>
          <w:instrText>PAGE   \* MERGEFORMAT</w:instrText>
        </w:r>
        <w:r w:rsidRPr="00A843E5">
          <w:rPr>
            <w:rFonts w:ascii="Arial" w:hAnsi="Arial" w:cs="Arial"/>
            <w:color w:val="5826F4"/>
            <w:sz w:val="14"/>
            <w:szCs w:val="14"/>
          </w:rPr>
          <w:fldChar w:fldCharType="separate"/>
        </w:r>
        <w:r w:rsidRPr="00A843E5">
          <w:rPr>
            <w:rFonts w:ascii="Arial" w:hAnsi="Arial" w:cs="Arial"/>
            <w:color w:val="5826F4"/>
            <w:sz w:val="14"/>
            <w:szCs w:val="14"/>
          </w:rPr>
          <w:t>2</w:t>
        </w:r>
        <w:r w:rsidRPr="00A843E5">
          <w:rPr>
            <w:rFonts w:ascii="Arial" w:hAnsi="Arial" w:cs="Arial"/>
            <w:color w:val="5826F4"/>
            <w:sz w:val="14"/>
            <w:szCs w:val="14"/>
          </w:rPr>
          <w:fldChar w:fldCharType="end"/>
        </w:r>
        <w:r w:rsidRPr="00A843E5">
          <w:rPr>
            <w:rFonts w:ascii="Arial" w:hAnsi="Arial" w:cs="Arial"/>
            <w:color w:val="5826F4"/>
            <w:sz w:val="14"/>
            <w:szCs w:val="14"/>
          </w:rPr>
          <w:t xml:space="preserve"> -</w:t>
        </w:r>
      </w:p>
    </w:sdtContent>
  </w:sdt>
  <w:p w14:paraId="0C0389B5" w14:textId="77777777" w:rsidR="00D218AF" w:rsidRDefault="00D218AF" w:rsidP="004B616F">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388F" w14:textId="77777777" w:rsidR="00A02424" w:rsidRDefault="00A02424">
      <w:r>
        <w:separator/>
      </w:r>
    </w:p>
  </w:footnote>
  <w:footnote w:type="continuationSeparator" w:id="0">
    <w:p w14:paraId="1B893A72" w14:textId="77777777" w:rsidR="00A02424" w:rsidRDefault="00A0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C6DE" w14:textId="43E047E6" w:rsidR="00D218AF" w:rsidRPr="00AB31EA" w:rsidRDefault="00D218AF" w:rsidP="00AB31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F309F"/>
    <w:multiLevelType w:val="hybridMultilevel"/>
    <w:tmpl w:val="CF12A110"/>
    <w:lvl w:ilvl="0" w:tplc="C9900F06">
      <w:start w:val="2"/>
      <w:numFmt w:val="bullet"/>
      <w:lvlText w:val="-"/>
      <w:lvlJc w:val="left"/>
      <w:pPr>
        <w:ind w:left="720" w:hanging="360"/>
      </w:pPr>
      <w:rPr>
        <w:rFonts w:ascii="Arial" w:eastAsiaTheme="minorHAnsi" w:hAnsi="Arial" w:cs="Arial" w:hint="default"/>
      </w:rPr>
    </w:lvl>
    <w:lvl w:ilvl="1" w:tplc="DBC6D7B0">
      <w:start w:val="1"/>
      <w:numFmt w:val="bullet"/>
      <w:lvlText w:val="o"/>
      <w:lvlJc w:val="left"/>
      <w:pPr>
        <w:ind w:left="1440" w:hanging="360"/>
      </w:pPr>
      <w:rPr>
        <w:rFonts w:ascii="Courier New" w:hAnsi="Courier New" w:cs="Courier New" w:hint="default"/>
      </w:rPr>
    </w:lvl>
    <w:lvl w:ilvl="2" w:tplc="0DBE7768">
      <w:start w:val="1"/>
      <w:numFmt w:val="bullet"/>
      <w:lvlText w:val=""/>
      <w:lvlJc w:val="left"/>
      <w:pPr>
        <w:ind w:left="2160" w:hanging="360"/>
      </w:pPr>
      <w:rPr>
        <w:rFonts w:ascii="Wingdings" w:hAnsi="Wingdings" w:hint="default"/>
      </w:rPr>
    </w:lvl>
    <w:lvl w:ilvl="3" w:tplc="6F22C592">
      <w:start w:val="1"/>
      <w:numFmt w:val="bullet"/>
      <w:lvlText w:val=""/>
      <w:lvlJc w:val="left"/>
      <w:pPr>
        <w:ind w:left="2880" w:hanging="360"/>
      </w:pPr>
      <w:rPr>
        <w:rFonts w:ascii="Symbol" w:hAnsi="Symbol" w:hint="default"/>
      </w:rPr>
    </w:lvl>
    <w:lvl w:ilvl="4" w:tplc="F460B95E">
      <w:start w:val="1"/>
      <w:numFmt w:val="bullet"/>
      <w:lvlText w:val="o"/>
      <w:lvlJc w:val="left"/>
      <w:pPr>
        <w:ind w:left="3600" w:hanging="360"/>
      </w:pPr>
      <w:rPr>
        <w:rFonts w:ascii="Courier New" w:hAnsi="Courier New" w:cs="Courier New" w:hint="default"/>
      </w:rPr>
    </w:lvl>
    <w:lvl w:ilvl="5" w:tplc="DB90A8BC">
      <w:start w:val="1"/>
      <w:numFmt w:val="bullet"/>
      <w:lvlText w:val=""/>
      <w:lvlJc w:val="left"/>
      <w:pPr>
        <w:ind w:left="4320" w:hanging="360"/>
      </w:pPr>
      <w:rPr>
        <w:rFonts w:ascii="Wingdings" w:hAnsi="Wingdings" w:hint="default"/>
      </w:rPr>
    </w:lvl>
    <w:lvl w:ilvl="6" w:tplc="E30865C6">
      <w:start w:val="1"/>
      <w:numFmt w:val="bullet"/>
      <w:lvlText w:val=""/>
      <w:lvlJc w:val="left"/>
      <w:pPr>
        <w:ind w:left="5040" w:hanging="360"/>
      </w:pPr>
      <w:rPr>
        <w:rFonts w:ascii="Symbol" w:hAnsi="Symbol" w:hint="default"/>
      </w:rPr>
    </w:lvl>
    <w:lvl w:ilvl="7" w:tplc="BA28091A">
      <w:start w:val="1"/>
      <w:numFmt w:val="bullet"/>
      <w:lvlText w:val="o"/>
      <w:lvlJc w:val="left"/>
      <w:pPr>
        <w:ind w:left="5760" w:hanging="360"/>
      </w:pPr>
      <w:rPr>
        <w:rFonts w:ascii="Courier New" w:hAnsi="Courier New" w:cs="Courier New" w:hint="default"/>
      </w:rPr>
    </w:lvl>
    <w:lvl w:ilvl="8" w:tplc="A072E10E">
      <w:start w:val="1"/>
      <w:numFmt w:val="bullet"/>
      <w:lvlText w:val=""/>
      <w:lvlJc w:val="left"/>
      <w:pPr>
        <w:ind w:left="6480" w:hanging="360"/>
      </w:pPr>
      <w:rPr>
        <w:rFonts w:ascii="Wingdings" w:hAnsi="Wingdings" w:hint="default"/>
      </w:rPr>
    </w:lvl>
  </w:abstractNum>
  <w:abstractNum w:abstractNumId="2" w15:restartNumberingAfterBreak="0">
    <w:nsid w:val="1946542F"/>
    <w:multiLevelType w:val="hybridMultilevel"/>
    <w:tmpl w:val="523050BA"/>
    <w:lvl w:ilvl="0" w:tplc="FA482C9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C35A8"/>
    <w:multiLevelType w:val="singleLevel"/>
    <w:tmpl w:val="040C000B"/>
    <w:lvl w:ilvl="0">
      <w:start w:val="1"/>
      <w:numFmt w:val="bullet"/>
      <w:pStyle w:val="article"/>
      <w:lvlText w:val=""/>
      <w:lvlJc w:val="left"/>
      <w:pPr>
        <w:tabs>
          <w:tab w:val="num" w:pos="360"/>
        </w:tabs>
        <w:ind w:left="360" w:hanging="360"/>
      </w:pPr>
      <w:rPr>
        <w:rFonts w:ascii="Wingdings" w:hAnsi="Wingdings" w:hint="default"/>
      </w:rPr>
    </w:lvl>
  </w:abstractNum>
  <w:abstractNum w:abstractNumId="4" w15:restartNumberingAfterBreak="0">
    <w:nsid w:val="2AFF4287"/>
    <w:multiLevelType w:val="hybridMultilevel"/>
    <w:tmpl w:val="1B806288"/>
    <w:lvl w:ilvl="0" w:tplc="FB72D28E">
      <w:start w:val="2"/>
      <w:numFmt w:val="bullet"/>
      <w:lvlText w:val="-"/>
      <w:lvlJc w:val="left"/>
      <w:pPr>
        <w:ind w:left="1065" w:hanging="360"/>
      </w:pPr>
      <w:rPr>
        <w:rFonts w:ascii="Arial Narrow" w:eastAsia="Times New Roman" w:hAnsi="Arial Narrow"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539B1F38"/>
    <w:multiLevelType w:val="hybridMultilevel"/>
    <w:tmpl w:val="37DE8EE8"/>
    <w:lvl w:ilvl="0" w:tplc="D376EF6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827377"/>
    <w:multiLevelType w:val="hybridMultilevel"/>
    <w:tmpl w:val="BA5832C4"/>
    <w:lvl w:ilvl="0" w:tplc="FFFFFFFF">
      <w:numFmt w:val="bullet"/>
      <w:lvlText w:val="-"/>
      <w:lvlJc w:val="left"/>
      <w:pPr>
        <w:ind w:left="720" w:hanging="360"/>
      </w:pPr>
      <w:rPr>
        <w:rFonts w:ascii="Verdana" w:eastAsia="Times New Roman" w:hAnsi="Verdan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83389729">
    <w:abstractNumId w:val="0"/>
    <w:lvlOverride w:ilvl="0">
      <w:lvl w:ilvl="0">
        <w:start w:val="1"/>
        <w:numFmt w:val="bullet"/>
        <w:lvlText w:val=""/>
        <w:legacy w:legacy="1" w:legacySpace="0" w:legacyIndent="283"/>
        <w:lvlJc w:val="left"/>
        <w:pPr>
          <w:ind w:left="2413" w:hanging="283"/>
        </w:pPr>
        <w:rPr>
          <w:rFonts w:ascii="Monotype Sorts" w:hAnsi="Monotype Sorts" w:hint="default"/>
          <w:b w:val="0"/>
          <w:i w:val="0"/>
          <w:sz w:val="20"/>
          <w:u w:val="none"/>
        </w:rPr>
      </w:lvl>
    </w:lvlOverride>
  </w:num>
  <w:num w:numId="2" w16cid:durableId="1398820741">
    <w:abstractNumId w:val="3"/>
  </w:num>
  <w:num w:numId="3" w16cid:durableId="650451166">
    <w:abstractNumId w:val="4"/>
  </w:num>
  <w:num w:numId="4" w16cid:durableId="364866643">
    <w:abstractNumId w:val="5"/>
  </w:num>
  <w:num w:numId="5" w16cid:durableId="269899630">
    <w:abstractNumId w:val="2"/>
  </w:num>
  <w:num w:numId="6" w16cid:durableId="525603820">
    <w:abstractNumId w:val="6"/>
  </w:num>
  <w:num w:numId="7" w16cid:durableId="424419665">
    <w:abstractNumId w:val="1"/>
  </w:num>
  <w:num w:numId="8" w16cid:durableId="133596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90"/>
    <w:rsid w:val="00013C8C"/>
    <w:rsid w:val="00014760"/>
    <w:rsid w:val="00016726"/>
    <w:rsid w:val="0002452A"/>
    <w:rsid w:val="000421C9"/>
    <w:rsid w:val="00074E33"/>
    <w:rsid w:val="000754A3"/>
    <w:rsid w:val="0007790B"/>
    <w:rsid w:val="000907C5"/>
    <w:rsid w:val="00091093"/>
    <w:rsid w:val="000A07E9"/>
    <w:rsid w:val="000C67E1"/>
    <w:rsid w:val="000C6D7C"/>
    <w:rsid w:val="000D3198"/>
    <w:rsid w:val="000D439B"/>
    <w:rsid w:val="000D55ED"/>
    <w:rsid w:val="000E5D8A"/>
    <w:rsid w:val="001149CE"/>
    <w:rsid w:val="00121365"/>
    <w:rsid w:val="00131F6E"/>
    <w:rsid w:val="00140EEA"/>
    <w:rsid w:val="001536D1"/>
    <w:rsid w:val="00187C2D"/>
    <w:rsid w:val="0019161A"/>
    <w:rsid w:val="00193C61"/>
    <w:rsid w:val="001A6CC2"/>
    <w:rsid w:val="001B0FB8"/>
    <w:rsid w:val="001B5532"/>
    <w:rsid w:val="001E2541"/>
    <w:rsid w:val="001F1E69"/>
    <w:rsid w:val="002003F5"/>
    <w:rsid w:val="002049F9"/>
    <w:rsid w:val="00206FDC"/>
    <w:rsid w:val="002113C1"/>
    <w:rsid w:val="00216880"/>
    <w:rsid w:val="00224DE8"/>
    <w:rsid w:val="00225ABF"/>
    <w:rsid w:val="00226685"/>
    <w:rsid w:val="00233CE0"/>
    <w:rsid w:val="00233F4D"/>
    <w:rsid w:val="002470D4"/>
    <w:rsid w:val="00252921"/>
    <w:rsid w:val="00256C03"/>
    <w:rsid w:val="00261C79"/>
    <w:rsid w:val="00262E90"/>
    <w:rsid w:val="00265CE3"/>
    <w:rsid w:val="00267CA2"/>
    <w:rsid w:val="00271FE7"/>
    <w:rsid w:val="00276979"/>
    <w:rsid w:val="002A14DB"/>
    <w:rsid w:val="002B3ADB"/>
    <w:rsid w:val="002C09BA"/>
    <w:rsid w:val="002C2C9C"/>
    <w:rsid w:val="002D309E"/>
    <w:rsid w:val="002E654C"/>
    <w:rsid w:val="002F49BA"/>
    <w:rsid w:val="002F586C"/>
    <w:rsid w:val="00332D01"/>
    <w:rsid w:val="00332DE6"/>
    <w:rsid w:val="00336B14"/>
    <w:rsid w:val="00336C9A"/>
    <w:rsid w:val="0035511D"/>
    <w:rsid w:val="00365E3D"/>
    <w:rsid w:val="00366FCC"/>
    <w:rsid w:val="00367C81"/>
    <w:rsid w:val="00376B07"/>
    <w:rsid w:val="0039547B"/>
    <w:rsid w:val="00396F9A"/>
    <w:rsid w:val="003A22F7"/>
    <w:rsid w:val="003B1DED"/>
    <w:rsid w:val="003B5D8C"/>
    <w:rsid w:val="003D23E8"/>
    <w:rsid w:val="003D38DE"/>
    <w:rsid w:val="003F046F"/>
    <w:rsid w:val="00403498"/>
    <w:rsid w:val="00460F40"/>
    <w:rsid w:val="004654A3"/>
    <w:rsid w:val="00472DC4"/>
    <w:rsid w:val="004978FE"/>
    <w:rsid w:val="004A218D"/>
    <w:rsid w:val="004B3F69"/>
    <w:rsid w:val="004D567A"/>
    <w:rsid w:val="004E0CF0"/>
    <w:rsid w:val="004E3A06"/>
    <w:rsid w:val="004E418D"/>
    <w:rsid w:val="004E4EFD"/>
    <w:rsid w:val="00511262"/>
    <w:rsid w:val="00512982"/>
    <w:rsid w:val="0052697A"/>
    <w:rsid w:val="00546C8A"/>
    <w:rsid w:val="00557718"/>
    <w:rsid w:val="0056698D"/>
    <w:rsid w:val="005B0DCC"/>
    <w:rsid w:val="005C3E30"/>
    <w:rsid w:val="005F48BC"/>
    <w:rsid w:val="00607525"/>
    <w:rsid w:val="0061042C"/>
    <w:rsid w:val="006159AC"/>
    <w:rsid w:val="0064142B"/>
    <w:rsid w:val="00650D09"/>
    <w:rsid w:val="0067313F"/>
    <w:rsid w:val="00687157"/>
    <w:rsid w:val="0069155C"/>
    <w:rsid w:val="006C67EB"/>
    <w:rsid w:val="006D233A"/>
    <w:rsid w:val="006D7B18"/>
    <w:rsid w:val="006E009F"/>
    <w:rsid w:val="00705A56"/>
    <w:rsid w:val="007121D6"/>
    <w:rsid w:val="00715C8F"/>
    <w:rsid w:val="00725940"/>
    <w:rsid w:val="00725CB5"/>
    <w:rsid w:val="0073401F"/>
    <w:rsid w:val="0074171A"/>
    <w:rsid w:val="00751B00"/>
    <w:rsid w:val="0076249F"/>
    <w:rsid w:val="00772D5C"/>
    <w:rsid w:val="00780BE9"/>
    <w:rsid w:val="007A044B"/>
    <w:rsid w:val="007A3453"/>
    <w:rsid w:val="007A5C59"/>
    <w:rsid w:val="007A7E29"/>
    <w:rsid w:val="007D056F"/>
    <w:rsid w:val="007D0636"/>
    <w:rsid w:val="007E220C"/>
    <w:rsid w:val="007F716B"/>
    <w:rsid w:val="008279A3"/>
    <w:rsid w:val="008375D6"/>
    <w:rsid w:val="008377B6"/>
    <w:rsid w:val="008554D9"/>
    <w:rsid w:val="00866B64"/>
    <w:rsid w:val="0087465E"/>
    <w:rsid w:val="00880A09"/>
    <w:rsid w:val="00892743"/>
    <w:rsid w:val="008A51A7"/>
    <w:rsid w:val="008A7A64"/>
    <w:rsid w:val="008B26D5"/>
    <w:rsid w:val="008C4884"/>
    <w:rsid w:val="008C4EBE"/>
    <w:rsid w:val="008D1874"/>
    <w:rsid w:val="008E2B1A"/>
    <w:rsid w:val="00904FE8"/>
    <w:rsid w:val="0092210A"/>
    <w:rsid w:val="00922A84"/>
    <w:rsid w:val="00941442"/>
    <w:rsid w:val="009517D5"/>
    <w:rsid w:val="00954B1D"/>
    <w:rsid w:val="0096319E"/>
    <w:rsid w:val="00967778"/>
    <w:rsid w:val="009823FB"/>
    <w:rsid w:val="009C503F"/>
    <w:rsid w:val="009E0815"/>
    <w:rsid w:val="009E1CFE"/>
    <w:rsid w:val="009F2B13"/>
    <w:rsid w:val="00A02424"/>
    <w:rsid w:val="00A046AA"/>
    <w:rsid w:val="00A12312"/>
    <w:rsid w:val="00A15A48"/>
    <w:rsid w:val="00A1689A"/>
    <w:rsid w:val="00A21107"/>
    <w:rsid w:val="00A33321"/>
    <w:rsid w:val="00A5776C"/>
    <w:rsid w:val="00A66547"/>
    <w:rsid w:val="00A82C42"/>
    <w:rsid w:val="00A91D67"/>
    <w:rsid w:val="00AB4851"/>
    <w:rsid w:val="00AD6FBD"/>
    <w:rsid w:val="00B15942"/>
    <w:rsid w:val="00B50420"/>
    <w:rsid w:val="00B507E8"/>
    <w:rsid w:val="00B71577"/>
    <w:rsid w:val="00B87850"/>
    <w:rsid w:val="00B947E5"/>
    <w:rsid w:val="00BB6FD6"/>
    <w:rsid w:val="00BD42E6"/>
    <w:rsid w:val="00BE3BC8"/>
    <w:rsid w:val="00C207CD"/>
    <w:rsid w:val="00C217E3"/>
    <w:rsid w:val="00C23B0A"/>
    <w:rsid w:val="00C23D2B"/>
    <w:rsid w:val="00C36A18"/>
    <w:rsid w:val="00C40CB3"/>
    <w:rsid w:val="00C45D38"/>
    <w:rsid w:val="00C47160"/>
    <w:rsid w:val="00C51FD4"/>
    <w:rsid w:val="00C642F5"/>
    <w:rsid w:val="00C66179"/>
    <w:rsid w:val="00C8569E"/>
    <w:rsid w:val="00CC1333"/>
    <w:rsid w:val="00CC52F2"/>
    <w:rsid w:val="00CC5718"/>
    <w:rsid w:val="00CD0176"/>
    <w:rsid w:val="00CE5D80"/>
    <w:rsid w:val="00D02773"/>
    <w:rsid w:val="00D0621F"/>
    <w:rsid w:val="00D06285"/>
    <w:rsid w:val="00D218AF"/>
    <w:rsid w:val="00D3236E"/>
    <w:rsid w:val="00D3566A"/>
    <w:rsid w:val="00D517B1"/>
    <w:rsid w:val="00D5208F"/>
    <w:rsid w:val="00D62A36"/>
    <w:rsid w:val="00D67387"/>
    <w:rsid w:val="00D7653E"/>
    <w:rsid w:val="00D80CC7"/>
    <w:rsid w:val="00D904B7"/>
    <w:rsid w:val="00D9083C"/>
    <w:rsid w:val="00DB22F8"/>
    <w:rsid w:val="00DD40EE"/>
    <w:rsid w:val="00DD76F7"/>
    <w:rsid w:val="00E026A6"/>
    <w:rsid w:val="00E15AE4"/>
    <w:rsid w:val="00E258B9"/>
    <w:rsid w:val="00E379D5"/>
    <w:rsid w:val="00E40440"/>
    <w:rsid w:val="00E47993"/>
    <w:rsid w:val="00E53E64"/>
    <w:rsid w:val="00E56B64"/>
    <w:rsid w:val="00E779C1"/>
    <w:rsid w:val="00E87233"/>
    <w:rsid w:val="00ED241C"/>
    <w:rsid w:val="00EE30FD"/>
    <w:rsid w:val="00F14C84"/>
    <w:rsid w:val="00F17455"/>
    <w:rsid w:val="00F2182C"/>
    <w:rsid w:val="00F33DF9"/>
    <w:rsid w:val="00F4405B"/>
    <w:rsid w:val="00F636D6"/>
    <w:rsid w:val="00F70A10"/>
    <w:rsid w:val="00F76990"/>
    <w:rsid w:val="00F76CD8"/>
    <w:rsid w:val="00F77D7D"/>
    <w:rsid w:val="00F80DDC"/>
    <w:rsid w:val="00F81B26"/>
    <w:rsid w:val="00F87F21"/>
    <w:rsid w:val="00F93DE8"/>
    <w:rsid w:val="00F94E57"/>
    <w:rsid w:val="00FA62E6"/>
    <w:rsid w:val="00FB0C11"/>
    <w:rsid w:val="00FC19C1"/>
    <w:rsid w:val="00FD26D9"/>
    <w:rsid w:val="00FE4315"/>
    <w:rsid w:val="00FE483C"/>
    <w:rsid w:val="00FF3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8E4BB"/>
  <w15:chartTrackingRefBased/>
  <w15:docId w15:val="{93FEFE89-5F39-491A-8DC1-54386D95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Century Gothic" w:hAnsi="Century Gothic"/>
      <w:b/>
      <w:spacing w:val="60"/>
      <w:sz w:val="40"/>
    </w:rPr>
  </w:style>
  <w:style w:type="paragraph" w:styleId="Titre2">
    <w:name w:val="heading 2"/>
    <w:basedOn w:val="Normal"/>
    <w:next w:val="Normal"/>
    <w:qFormat/>
    <w:pPr>
      <w:keepNext/>
      <w:jc w:val="center"/>
      <w:outlineLvl w:val="1"/>
    </w:pPr>
    <w:rPr>
      <w:rFonts w:ascii="Century Gothic" w:hAnsi="Century Gothic"/>
      <w:b/>
      <w:smallCaps/>
      <w:spacing w:val="60"/>
      <w:sz w:val="24"/>
    </w:rPr>
  </w:style>
  <w:style w:type="paragraph" w:styleId="Titre3">
    <w:name w:val="heading 3"/>
    <w:basedOn w:val="Normal"/>
    <w:next w:val="Normal"/>
    <w:qFormat/>
    <w:pPr>
      <w:keepNext/>
      <w:jc w:val="center"/>
      <w:outlineLvl w:val="2"/>
    </w:pPr>
    <w:rPr>
      <w:rFonts w:ascii="Century Gothic" w:hAnsi="Century Gothic"/>
      <w:b/>
      <w:bCs/>
      <w:spacing w:val="2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jc w:val="both"/>
    </w:pPr>
    <w:rPr>
      <w:rFonts w:ascii="Lucida Casual" w:hAnsi="Lucida Casual"/>
      <w:sz w:val="16"/>
    </w:rPr>
  </w:style>
  <w:style w:type="paragraph" w:styleId="Titre">
    <w:name w:val="Title"/>
    <w:basedOn w:val="Normal"/>
    <w:qFormat/>
    <w:pPr>
      <w:jc w:val="center"/>
    </w:pPr>
    <w:rPr>
      <w:rFonts w:ascii="Century Gothic" w:hAnsi="Century Gothic"/>
      <w:b/>
      <w:bCs/>
      <w:sz w:val="28"/>
    </w:rPr>
  </w:style>
  <w:style w:type="paragraph" w:styleId="Corpsdetexte2">
    <w:name w:val="Body Text 2"/>
    <w:basedOn w:val="Normal"/>
    <w:pPr>
      <w:jc w:val="both"/>
    </w:pPr>
    <w:rPr>
      <w:sz w:val="18"/>
    </w:rPr>
  </w:style>
  <w:style w:type="paragraph" w:customStyle="1" w:styleId="article">
    <w:name w:val="article"/>
    <w:basedOn w:val="Normal"/>
    <w:rsid w:val="00F17455"/>
    <w:pPr>
      <w:numPr>
        <w:numId w:val="2"/>
      </w:numPr>
      <w:tabs>
        <w:tab w:val="clear" w:pos="360"/>
      </w:tabs>
      <w:suppressAutoHyphens/>
      <w:spacing w:before="57" w:after="113"/>
      <w:ind w:left="0" w:firstLine="0"/>
      <w:jc w:val="both"/>
    </w:pPr>
    <w:rPr>
      <w:rFonts w:ascii="Arial" w:hAnsi="Arial"/>
      <w:b/>
      <w:sz w:val="22"/>
    </w:rPr>
  </w:style>
  <w:style w:type="table" w:styleId="Grilledutableau">
    <w:name w:val="Table Grid"/>
    <w:basedOn w:val="TableauNormal"/>
    <w:rsid w:val="00F1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907C5"/>
  </w:style>
  <w:style w:type="paragraph" w:styleId="Textedebulles">
    <w:name w:val="Balloon Text"/>
    <w:basedOn w:val="Normal"/>
    <w:link w:val="TextedebullesCar"/>
    <w:uiPriority w:val="99"/>
    <w:semiHidden/>
    <w:unhideWhenUsed/>
    <w:rsid w:val="00403498"/>
    <w:rPr>
      <w:rFonts w:ascii="Tahoma" w:hAnsi="Tahoma" w:cs="Tahoma"/>
      <w:sz w:val="16"/>
      <w:szCs w:val="16"/>
    </w:rPr>
  </w:style>
  <w:style w:type="character" w:customStyle="1" w:styleId="TextedebullesCar">
    <w:name w:val="Texte de bulles Car"/>
    <w:link w:val="Textedebulles"/>
    <w:uiPriority w:val="99"/>
    <w:semiHidden/>
    <w:rsid w:val="00403498"/>
    <w:rPr>
      <w:rFonts w:ascii="Tahoma" w:hAnsi="Tahoma" w:cs="Tahoma"/>
      <w:sz w:val="16"/>
      <w:szCs w:val="16"/>
    </w:rPr>
  </w:style>
  <w:style w:type="character" w:styleId="Lienhypertexte">
    <w:name w:val="Hyperlink"/>
    <w:uiPriority w:val="99"/>
    <w:unhideWhenUsed/>
    <w:rsid w:val="00AD6FBD"/>
    <w:rPr>
      <w:color w:val="0563C1"/>
      <w:u w:val="single"/>
    </w:rPr>
  </w:style>
  <w:style w:type="character" w:styleId="Mentionnonrsolue">
    <w:name w:val="Unresolved Mention"/>
    <w:uiPriority w:val="99"/>
    <w:semiHidden/>
    <w:unhideWhenUsed/>
    <w:rsid w:val="00AD6FBD"/>
    <w:rPr>
      <w:color w:val="605E5C"/>
      <w:shd w:val="clear" w:color="auto" w:fill="E1DFDD"/>
    </w:rPr>
  </w:style>
  <w:style w:type="paragraph" w:styleId="Paragraphedeliste">
    <w:name w:val="List Paragraph"/>
    <w:basedOn w:val="Normal"/>
    <w:qFormat/>
    <w:rsid w:val="0067313F"/>
    <w:pPr>
      <w:widowControl w:val="0"/>
      <w:autoSpaceDE w:val="0"/>
      <w:autoSpaceDN w:val="0"/>
      <w:ind w:left="736" w:hanging="123"/>
    </w:pPr>
    <w:rPr>
      <w:rFonts w:ascii="Arial" w:eastAsia="Arial" w:hAnsi="Arial" w:cs="Arial"/>
      <w:sz w:val="22"/>
      <w:szCs w:val="22"/>
      <w:lang w:bidi="fr-FR"/>
    </w:rPr>
  </w:style>
  <w:style w:type="character" w:customStyle="1" w:styleId="En-tteCar">
    <w:name w:val="En-tête Car"/>
    <w:basedOn w:val="Policepardfaut"/>
    <w:link w:val="En-tte"/>
    <w:uiPriority w:val="99"/>
    <w:rsid w:val="00D2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97153">
      <w:bodyDiv w:val="1"/>
      <w:marLeft w:val="0"/>
      <w:marRight w:val="0"/>
      <w:marTop w:val="0"/>
      <w:marBottom w:val="0"/>
      <w:divBdr>
        <w:top w:val="none" w:sz="0" w:space="0" w:color="auto"/>
        <w:left w:val="none" w:sz="0" w:space="0" w:color="auto"/>
        <w:bottom w:val="none" w:sz="0" w:space="0" w:color="auto"/>
        <w:right w:val="none" w:sz="0" w:space="0" w:color="auto"/>
      </w:divBdr>
    </w:div>
    <w:div w:id="17056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eaaefe-5af7-41a0-b981-f0c1fe0eaf3d">
      <Terms xmlns="http://schemas.microsoft.com/office/infopath/2007/PartnerControls"/>
    </lcf76f155ced4ddcb4097134ff3c332f>
    <TaxCatchAll xmlns="cbb495e3-9c89-4d64-91ad-f39dc91bec2a" xsi:nil="true"/>
    <SharedWithUsers xmlns="cbb495e3-9c89-4d64-91ad-f39dc91bec2a">
      <UserInfo>
        <DisplayName>Claudine GILBERT</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FE8EFB0D043B44A2B42325573A3FA6" ma:contentTypeVersion="16" ma:contentTypeDescription="Crée un document." ma:contentTypeScope="" ma:versionID="9dbbbb455b204707996dac43908caec3">
  <xsd:schema xmlns:xsd="http://www.w3.org/2001/XMLSchema" xmlns:xs="http://www.w3.org/2001/XMLSchema" xmlns:p="http://schemas.microsoft.com/office/2006/metadata/properties" xmlns:ns2="53eaaefe-5af7-41a0-b981-f0c1fe0eaf3d" xmlns:ns3="cbb495e3-9c89-4d64-91ad-f39dc91bec2a" targetNamespace="http://schemas.microsoft.com/office/2006/metadata/properties" ma:root="true" ma:fieldsID="2fc7548d2158ffef6debbc7f10220f5b" ns2:_="" ns3:_="">
    <xsd:import namespace="53eaaefe-5af7-41a0-b981-f0c1fe0eaf3d"/>
    <xsd:import namespace="cbb495e3-9c89-4d64-91ad-f39dc91be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aaefe-5af7-41a0-b981-f0c1fe0ea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0bf0ad5-2444-456c-96b2-0375a38fde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b495e3-9c89-4d64-91ad-f39dc91bec2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97353f3-6875-4dfe-9898-bf8ae1f51744}" ma:internalName="TaxCatchAll" ma:showField="CatchAllData" ma:web="cbb495e3-9c89-4d64-91ad-f39dc91be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5B264-B81A-46E7-B8C1-F12497D3917B}">
  <ds:schemaRefs>
    <ds:schemaRef ds:uri="http://schemas.microsoft.com/office/2006/metadata/properties"/>
    <ds:schemaRef ds:uri="http://schemas.microsoft.com/office/infopath/2007/PartnerControls"/>
    <ds:schemaRef ds:uri="53eaaefe-5af7-41a0-b981-f0c1fe0eaf3d"/>
    <ds:schemaRef ds:uri="cbb495e3-9c89-4d64-91ad-f39dc91bec2a"/>
  </ds:schemaRefs>
</ds:datastoreItem>
</file>

<file path=customXml/itemProps2.xml><?xml version="1.0" encoding="utf-8"?>
<ds:datastoreItem xmlns:ds="http://schemas.openxmlformats.org/officeDocument/2006/customXml" ds:itemID="{E08CC2A1-33A8-491D-9DAE-EC44DEA7BB38}">
  <ds:schemaRefs>
    <ds:schemaRef ds:uri="http://schemas.openxmlformats.org/officeDocument/2006/bibliography"/>
  </ds:schemaRefs>
</ds:datastoreItem>
</file>

<file path=customXml/itemProps3.xml><?xml version="1.0" encoding="utf-8"?>
<ds:datastoreItem xmlns:ds="http://schemas.openxmlformats.org/officeDocument/2006/customXml" ds:itemID="{E6E3EE0B-F652-43DC-98C4-2C196407E948}">
  <ds:schemaRefs>
    <ds:schemaRef ds:uri="http://schemas.microsoft.com/sharepoint/v3/contenttype/forms"/>
  </ds:schemaRefs>
</ds:datastoreItem>
</file>

<file path=customXml/itemProps4.xml><?xml version="1.0" encoding="utf-8"?>
<ds:datastoreItem xmlns:ds="http://schemas.openxmlformats.org/officeDocument/2006/customXml" ds:itemID="{FE4C1FFD-E8DD-4F37-9134-E8D7F11E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aaefe-5af7-41a0-b981-f0c1fe0eaf3d"/>
    <ds:schemaRef ds:uri="cbb495e3-9c89-4d64-91ad-f39dc91be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1540</Words>
  <Characters>8470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REGLEMENT INTERIEUR</vt:lpstr>
    </vt:vector>
  </TitlesOfParts>
  <Company>AFIDTN</Company>
  <LinksUpToDate>false</LinksUpToDate>
  <CharactersWithSpaces>9991</CharactersWithSpaces>
  <SharedDoc>false</SharedDoc>
  <HLinks>
    <vt:vector size="12" baseType="variant">
      <vt:variant>
        <vt:i4>4194315</vt:i4>
      </vt:variant>
      <vt:variant>
        <vt:i4>3</vt:i4>
      </vt:variant>
      <vt:variant>
        <vt:i4>0</vt:i4>
      </vt:variant>
      <vt:variant>
        <vt:i4>5</vt:i4>
      </vt:variant>
      <vt:variant>
        <vt:lpwstr>http://www.sportsante-epgvcentre.fr/</vt:lpwstr>
      </vt:variant>
      <vt:variant>
        <vt:lpwstr/>
      </vt:variant>
      <vt:variant>
        <vt:i4>393259</vt:i4>
      </vt:variant>
      <vt:variant>
        <vt:i4>0</vt:i4>
      </vt:variant>
      <vt:variant>
        <vt:i4>0</vt:i4>
      </vt:variant>
      <vt:variant>
        <vt:i4>5</vt:i4>
      </vt:variant>
      <vt:variant>
        <vt:lpwstr>mailto:formationepgvcentre@gmail.com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subject/>
  <dc:creator>leroy</dc:creator>
  <cp:keywords/>
  <cp:lastModifiedBy>Claudine GILBERT</cp:lastModifiedBy>
  <cp:revision>84</cp:revision>
  <cp:lastPrinted>2022-02-02T13:17:00Z</cp:lastPrinted>
  <dcterms:created xsi:type="dcterms:W3CDTF">2019-12-12T10:29:00Z</dcterms:created>
  <dcterms:modified xsi:type="dcterms:W3CDTF">2022-10-20T09:42:00Z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0x01010068FE8EFB0D043B44A2B42325573A3FA6</vt:lpwstr>
  </property>
  <property fmtid="{D5CDD505-2E9C-101B-9397-08002B2CF9AE}" pid="3" name="MediaServiceImageTags">
    <vt:lpwstr/>
  </property>
</Properties>
</file>